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098"/>
        <w:gridCol w:w="990"/>
        <w:gridCol w:w="3600"/>
        <w:gridCol w:w="4410"/>
        <w:gridCol w:w="2970"/>
        <w:gridCol w:w="1440"/>
      </w:tblGrid>
      <w:tr w:rsidR="00BC4797" w:rsidRPr="00303C7E" w:rsidTr="00656494">
        <w:tc>
          <w:tcPr>
            <w:tcW w:w="1098" w:type="dxa"/>
            <w:tcBorders>
              <w:bottom w:val="single" w:sz="4" w:space="0" w:color="auto"/>
            </w:tcBorders>
            <w:shd w:val="clear" w:color="auto" w:fill="F2F2F2" w:themeFill="background1" w:themeFillShade="F2"/>
          </w:tcPr>
          <w:p w:rsidR="00BC4797" w:rsidRPr="00303C7E" w:rsidRDefault="00BC4797" w:rsidP="00656494">
            <w:pPr>
              <w:jc w:val="center"/>
              <w:rPr>
                <w:b/>
              </w:rPr>
            </w:pPr>
            <w:bookmarkStart w:id="0" w:name="_GoBack"/>
            <w:bookmarkEnd w:id="0"/>
            <w:r w:rsidRPr="00303C7E">
              <w:rPr>
                <w:b/>
              </w:rPr>
              <w:t>Common Core Strand</w:t>
            </w:r>
          </w:p>
        </w:tc>
        <w:tc>
          <w:tcPr>
            <w:tcW w:w="990" w:type="dxa"/>
            <w:tcBorders>
              <w:bottom w:val="single" w:sz="4" w:space="0" w:color="auto"/>
            </w:tcBorders>
            <w:shd w:val="clear" w:color="auto" w:fill="F2F2F2" w:themeFill="background1" w:themeFillShade="F2"/>
          </w:tcPr>
          <w:p w:rsidR="00BC4797" w:rsidRPr="00303C7E" w:rsidRDefault="00BC4797" w:rsidP="00656494">
            <w:pPr>
              <w:rPr>
                <w:b/>
              </w:rPr>
            </w:pPr>
            <w:r w:rsidRPr="00303C7E">
              <w:rPr>
                <w:b/>
              </w:rPr>
              <w:t>Cluster</w:t>
            </w:r>
          </w:p>
        </w:tc>
        <w:tc>
          <w:tcPr>
            <w:tcW w:w="3600" w:type="dxa"/>
            <w:tcBorders>
              <w:bottom w:val="single" w:sz="4" w:space="0" w:color="auto"/>
            </w:tcBorders>
            <w:shd w:val="clear" w:color="auto" w:fill="F2F2F2" w:themeFill="background1" w:themeFillShade="F2"/>
          </w:tcPr>
          <w:p w:rsidR="00BC4797" w:rsidRPr="00303C7E" w:rsidRDefault="00BC4797" w:rsidP="00656494">
            <w:pPr>
              <w:jc w:val="center"/>
              <w:rPr>
                <w:b/>
              </w:rPr>
            </w:pPr>
            <w:r w:rsidRPr="00303C7E">
              <w:rPr>
                <w:b/>
              </w:rPr>
              <w:t>Standard</w:t>
            </w:r>
          </w:p>
        </w:tc>
        <w:tc>
          <w:tcPr>
            <w:tcW w:w="4410" w:type="dxa"/>
            <w:tcBorders>
              <w:bottom w:val="single" w:sz="4" w:space="0" w:color="auto"/>
            </w:tcBorders>
            <w:shd w:val="clear" w:color="auto" w:fill="F2F2F2" w:themeFill="background1" w:themeFillShade="F2"/>
          </w:tcPr>
          <w:p w:rsidR="00BC4797" w:rsidRPr="00303C7E" w:rsidRDefault="00BC4797" w:rsidP="00656494">
            <w:pPr>
              <w:jc w:val="center"/>
              <w:rPr>
                <w:b/>
              </w:rPr>
            </w:pPr>
            <w:r w:rsidRPr="00A203BC">
              <w:rPr>
                <w:rFonts w:ascii="Calibri" w:hAnsi="Calibri"/>
                <w:noProof/>
                <w:color w:val="000000"/>
              </w:rPr>
              <mc:AlternateContent>
                <mc:Choice Requires="wps">
                  <w:drawing>
                    <wp:anchor distT="0" distB="0" distL="114300" distR="114300" simplePos="0" relativeHeight="251659264" behindDoc="0" locked="0" layoutInCell="1" allowOverlap="1" wp14:anchorId="52BBBB4A" wp14:editId="070CF861">
                      <wp:simplePos x="0" y="0"/>
                      <wp:positionH relativeFrom="column">
                        <wp:posOffset>-64135</wp:posOffset>
                      </wp:positionH>
                      <wp:positionV relativeFrom="paragraph">
                        <wp:posOffset>-300990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C4797" w:rsidRPr="00A203BC" w:rsidRDefault="00BC4797" w:rsidP="00BC4797">
                                  <w:pPr>
                                    <w:rPr>
                                      <w:sz w:val="24"/>
                                      <w:szCs w:val="24"/>
                                    </w:rPr>
                                  </w:pPr>
                                  <w:r>
                                    <w:rPr>
                                      <w:sz w:val="24"/>
                                      <w:szCs w:val="24"/>
                                    </w:rPr>
                                    <w:t>6</w:t>
                                  </w:r>
                                  <w:r w:rsidRPr="004D086A">
                                    <w:rPr>
                                      <w:sz w:val="24"/>
                                      <w:szCs w:val="24"/>
                                      <w:vertAlign w:val="superscript"/>
                                    </w:rPr>
                                    <w:t>th</w:t>
                                  </w:r>
                                  <w:r>
                                    <w:rPr>
                                      <w:sz w:val="24"/>
                                      <w:szCs w:val="24"/>
                                    </w:rPr>
                                    <w:t xml:space="preserve"> Grade</w:t>
                                  </w:r>
                                  <w:r w:rsidRPr="00A203BC">
                                    <w:rPr>
                                      <w:sz w:val="24"/>
                                      <w:szCs w:val="24"/>
                                    </w:rPr>
                                    <w:t xml:space="preserve"> </w:t>
                                  </w:r>
                                  <w:r>
                                    <w:rPr>
                                      <w:sz w:val="24"/>
                                      <w:szCs w:val="24"/>
                                    </w:rPr>
                                    <w:t>Math Curriculum Map</w:t>
                                  </w:r>
                                  <w:r w:rsidRPr="00A203BC">
                                    <w:rPr>
                                      <w:sz w:val="24"/>
                                      <w:szCs w:val="24"/>
                                    </w:rPr>
                                    <w:t xml:space="preserve"> – </w:t>
                                  </w:r>
                                  <w:r>
                                    <w:rPr>
                                      <w:sz w:val="24"/>
                                      <w:szCs w:val="24"/>
                                    </w:rPr>
                                    <w:t>4th</w:t>
                                  </w:r>
                                  <w:r w:rsidRPr="00A203BC">
                                    <w:rPr>
                                      <w:sz w:val="24"/>
                                      <w:szCs w:val="24"/>
                                    </w:rPr>
                                    <w:t xml:space="preserve"> Quarter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23.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ZNF3Wt8AAAALAQAADwAAAGRycy9kb3ducmV2LnhtbEyPTU/DMAyG70j8h8hI3La0tFtRaToh&#10;PiSObAOJY9a4TUXjVE22lX+POY2bLT96/bzVZnaDOOEUek8K0mUCAqnxpqdOwcf+dXEPIkRNRg+e&#10;UMEPBtjU11eVLo0/0xZPu9gJDqFQagU2xrGUMjQWnQ5LPyLxrfWT05HXqZNm0mcOd4O8S5K1dLon&#10;/mD1iE8Wm+/d0Sn4pK/hrc2NxWL1nm/Hl+d2FfdK3d7Mjw8gIs7xAsOfPqtDzU4HfyQTxKBgkSYp&#10;ozzkRQ6CiWydcZkDo0VWgKwr+b9D/QsAAP//AwBQSwECLQAUAAYACAAAACEAtoM4kv4AAADhAQAA&#10;EwAAAAAAAAAAAAAAAAAAAAAAW0NvbnRlbnRfVHlwZXNdLnhtbFBLAQItABQABgAIAAAAIQA4/SH/&#10;1gAAAJQBAAALAAAAAAAAAAAAAAAAAC8BAABfcmVscy8ucmVsc1BLAQItABQABgAIAAAAIQCZ22Zt&#10;DwIAAPUDAAAOAAAAAAAAAAAAAAAAAC4CAABkcnMvZTJvRG9jLnhtbFBLAQItABQABgAIAAAAIQBk&#10;0Xda3wAAAAsBAAAPAAAAAAAAAAAAAAAAAGkEAABkcnMvZG93bnJldi54bWxQSwUGAAAAAAQABADz&#10;AAAAdQUAAAAA&#10;" filled="f" stroked="f">
                      <v:textbox style="mso-fit-shape-to-text:t">
                        <w:txbxContent>
                          <w:p w:rsidR="00BC4797" w:rsidRPr="00A203BC" w:rsidRDefault="00BC4797" w:rsidP="00BC4797">
                            <w:pPr>
                              <w:rPr>
                                <w:sz w:val="24"/>
                                <w:szCs w:val="24"/>
                              </w:rPr>
                            </w:pPr>
                            <w:r>
                              <w:rPr>
                                <w:sz w:val="24"/>
                                <w:szCs w:val="24"/>
                              </w:rPr>
                              <w:t>6</w:t>
                            </w:r>
                            <w:r w:rsidRPr="004D086A">
                              <w:rPr>
                                <w:sz w:val="24"/>
                                <w:szCs w:val="24"/>
                                <w:vertAlign w:val="superscript"/>
                              </w:rPr>
                              <w:t>th</w:t>
                            </w:r>
                            <w:r>
                              <w:rPr>
                                <w:sz w:val="24"/>
                                <w:szCs w:val="24"/>
                              </w:rPr>
                              <w:t xml:space="preserve"> Grade</w:t>
                            </w:r>
                            <w:r w:rsidRPr="00A203BC">
                              <w:rPr>
                                <w:sz w:val="24"/>
                                <w:szCs w:val="24"/>
                              </w:rPr>
                              <w:t xml:space="preserve"> </w:t>
                            </w:r>
                            <w:r>
                              <w:rPr>
                                <w:sz w:val="24"/>
                                <w:szCs w:val="24"/>
                              </w:rPr>
                              <w:t>Math Curriculum Map</w:t>
                            </w:r>
                            <w:r w:rsidRPr="00A203BC">
                              <w:rPr>
                                <w:sz w:val="24"/>
                                <w:szCs w:val="24"/>
                              </w:rPr>
                              <w:t xml:space="preserve"> – </w:t>
                            </w:r>
                            <w:r>
                              <w:rPr>
                                <w:sz w:val="24"/>
                                <w:szCs w:val="24"/>
                              </w:rPr>
                              <w:t>4th</w:t>
                            </w:r>
                            <w:r w:rsidRPr="00A203BC">
                              <w:rPr>
                                <w:sz w:val="24"/>
                                <w:szCs w:val="24"/>
                              </w:rPr>
                              <w:t xml:space="preserve"> Quarter</w:t>
                            </w:r>
                          </w:p>
                        </w:txbxContent>
                      </v:textbox>
                    </v:shape>
                  </w:pict>
                </mc:Fallback>
              </mc:AlternateContent>
            </w:r>
            <w:r w:rsidRPr="00303C7E">
              <w:rPr>
                <w:b/>
              </w:rPr>
              <w:t>Learning Targets</w:t>
            </w:r>
          </w:p>
        </w:tc>
        <w:tc>
          <w:tcPr>
            <w:tcW w:w="2970" w:type="dxa"/>
            <w:tcBorders>
              <w:bottom w:val="single" w:sz="4" w:space="0" w:color="auto"/>
            </w:tcBorders>
            <w:shd w:val="clear" w:color="auto" w:fill="F2F2F2" w:themeFill="background1" w:themeFillShade="F2"/>
          </w:tcPr>
          <w:p w:rsidR="00BC4797" w:rsidRPr="00303C7E" w:rsidRDefault="00BC4797" w:rsidP="00656494">
            <w:pPr>
              <w:jc w:val="center"/>
              <w:rPr>
                <w:b/>
              </w:rPr>
            </w:pPr>
            <w:r w:rsidRPr="00303C7E">
              <w:rPr>
                <w:b/>
              </w:rPr>
              <w:t>Resources</w:t>
            </w:r>
          </w:p>
        </w:tc>
        <w:tc>
          <w:tcPr>
            <w:tcW w:w="1440" w:type="dxa"/>
            <w:tcBorders>
              <w:bottom w:val="single" w:sz="4" w:space="0" w:color="auto"/>
            </w:tcBorders>
            <w:shd w:val="clear" w:color="auto" w:fill="F2F2F2" w:themeFill="background1" w:themeFillShade="F2"/>
          </w:tcPr>
          <w:p w:rsidR="00BC4797" w:rsidRPr="00303C7E" w:rsidRDefault="00BC4797" w:rsidP="00656494">
            <w:pPr>
              <w:jc w:val="center"/>
              <w:rPr>
                <w:b/>
              </w:rPr>
            </w:pPr>
            <w:r w:rsidRPr="00303C7E">
              <w:rPr>
                <w:b/>
              </w:rPr>
              <w:t>Vocabulary</w:t>
            </w:r>
          </w:p>
        </w:tc>
      </w:tr>
      <w:tr w:rsidR="007C504E" w:rsidRPr="00303C7E" w:rsidTr="00F47CEF">
        <w:trPr>
          <w:cantSplit/>
          <w:trHeight w:val="1134"/>
        </w:trPr>
        <w:tc>
          <w:tcPr>
            <w:tcW w:w="1098" w:type="dxa"/>
            <w:vMerge w:val="restart"/>
            <w:shd w:val="clear" w:color="auto" w:fill="DDD9C3" w:themeFill="background2" w:themeFillShade="E6"/>
            <w:textDirection w:val="btLr"/>
            <w:vAlign w:val="center"/>
          </w:tcPr>
          <w:p w:rsidR="007C504E" w:rsidRPr="00303C7E" w:rsidRDefault="007C504E" w:rsidP="00656494">
            <w:pPr>
              <w:ind w:left="113" w:right="113"/>
              <w:jc w:val="center"/>
              <w:rPr>
                <w:b/>
              </w:rPr>
            </w:pPr>
            <w:r>
              <w:rPr>
                <w:b/>
              </w:rPr>
              <w:t>Geometry</w:t>
            </w:r>
          </w:p>
        </w:tc>
        <w:tc>
          <w:tcPr>
            <w:tcW w:w="990" w:type="dxa"/>
            <w:vMerge w:val="restart"/>
            <w:shd w:val="clear" w:color="auto" w:fill="CCC0D9" w:themeFill="accent4" w:themeFillTint="66"/>
            <w:textDirection w:val="btLr"/>
            <w:vAlign w:val="center"/>
          </w:tcPr>
          <w:p w:rsidR="007C504E" w:rsidRPr="00303C7E" w:rsidRDefault="007C504E" w:rsidP="00656494">
            <w:pPr>
              <w:ind w:left="113" w:right="113"/>
              <w:jc w:val="center"/>
              <w:rPr>
                <w:b/>
              </w:rPr>
            </w:pPr>
            <w:r>
              <w:rPr>
                <w:rFonts w:ascii="Calibri" w:hAnsi="Calibri"/>
                <w:b/>
                <w:bCs/>
                <w:color w:val="000000"/>
              </w:rPr>
              <w:t>Solve real-world and mathematical problems involving area, surface area, and volume.</w:t>
            </w:r>
          </w:p>
        </w:tc>
        <w:tc>
          <w:tcPr>
            <w:tcW w:w="3600" w:type="dxa"/>
            <w:shd w:val="clear" w:color="auto" w:fill="auto"/>
          </w:tcPr>
          <w:p w:rsidR="007C504E" w:rsidRDefault="007C504E" w:rsidP="00F72ECE">
            <w:pPr>
              <w:rPr>
                <w:rFonts w:ascii="Calibri" w:hAnsi="Calibri"/>
                <w:color w:val="000000"/>
              </w:rPr>
            </w:pPr>
            <w:proofErr w:type="gramStart"/>
            <w:r>
              <w:rPr>
                <w:rFonts w:ascii="Calibri" w:hAnsi="Calibri"/>
                <w:color w:val="000000"/>
              </w:rPr>
              <w:t>6.G.1</w:t>
            </w:r>
            <w:proofErr w:type="gramEnd"/>
            <w:r>
              <w:rPr>
                <w:rFonts w:ascii="Calibri" w:hAnsi="Calibri"/>
                <w:color w:val="000000"/>
              </w:rPr>
              <w:t xml:space="preserve">  </w:t>
            </w:r>
            <w:r>
              <w:rPr>
                <w:rFonts w:ascii="Calibri" w:hAnsi="Calibri"/>
                <w:color w:val="000000"/>
              </w:rPr>
              <w:br/>
              <w:t>1. Find the area of right triangles, other triangles, special quadrilaterals, and polygons by composing into rectangles or decomposing into triangles and other shapes; apply these techniques in the context of</w:t>
            </w:r>
            <w:r>
              <w:rPr>
                <w:rFonts w:ascii="Calibri" w:hAnsi="Calibri"/>
                <w:color w:val="000000"/>
              </w:rPr>
              <w:br/>
              <w:t>solving real-world and mathematical problems.</w:t>
            </w:r>
          </w:p>
        </w:tc>
        <w:tc>
          <w:tcPr>
            <w:tcW w:w="4410" w:type="dxa"/>
            <w:shd w:val="clear" w:color="auto" w:fill="auto"/>
          </w:tcPr>
          <w:p w:rsidR="007C504E" w:rsidRDefault="007C504E">
            <w:pPr>
              <w:rPr>
                <w:rFonts w:ascii="Calibri" w:hAnsi="Calibri"/>
                <w:color w:val="000000"/>
              </w:rPr>
            </w:pPr>
            <w:r>
              <w:rPr>
                <w:rFonts w:ascii="Calibri" w:hAnsi="Calibri"/>
                <w:color w:val="000000"/>
              </w:rPr>
              <w:t>I can</w:t>
            </w:r>
            <w:proofErr w:type="gramStart"/>
            <w:r>
              <w:rPr>
                <w:rFonts w:ascii="Calibri" w:hAnsi="Calibri"/>
                <w:color w:val="000000"/>
              </w:rPr>
              <w:t>..</w:t>
            </w:r>
            <w:proofErr w:type="gramEnd"/>
            <w:r>
              <w:rPr>
                <w:rFonts w:ascii="Calibri" w:hAnsi="Calibri"/>
                <w:color w:val="000000"/>
              </w:rPr>
              <w:t xml:space="preserve"> </w:t>
            </w:r>
            <w:r>
              <w:rPr>
                <w:rFonts w:ascii="Calibri" w:hAnsi="Calibri"/>
                <w:color w:val="000000"/>
              </w:rPr>
              <w:br/>
              <w:t xml:space="preserve">-  recognize and know how to </w:t>
            </w:r>
            <w:r>
              <w:rPr>
                <w:rFonts w:ascii="Calibri" w:hAnsi="Calibri"/>
                <w:color w:val="000000"/>
              </w:rPr>
              <w:br/>
              <w:t>compose and decompose polygons into triangles and rectangles.</w:t>
            </w:r>
            <w:r>
              <w:rPr>
                <w:rFonts w:ascii="Calibri" w:hAnsi="Calibri"/>
                <w:color w:val="000000"/>
              </w:rPr>
              <w:br/>
              <w:t>-  compare the area of a triangle to the area of the composed rectangle.</w:t>
            </w:r>
            <w:r>
              <w:rPr>
                <w:rFonts w:ascii="Calibri" w:hAnsi="Calibri"/>
                <w:color w:val="000000"/>
              </w:rPr>
              <w:br/>
              <w:t xml:space="preserve">-  apply the techniques of composing and/or decomposing to find the </w:t>
            </w:r>
            <w:r>
              <w:rPr>
                <w:rFonts w:ascii="Calibri" w:hAnsi="Calibri"/>
                <w:color w:val="000000"/>
              </w:rPr>
              <w:br/>
              <w:t xml:space="preserve">area of triangles, special </w:t>
            </w:r>
            <w:r>
              <w:rPr>
                <w:rFonts w:ascii="Calibri" w:hAnsi="Calibri"/>
                <w:color w:val="000000"/>
              </w:rPr>
              <w:br/>
              <w:t>quadrilaterals and polygons to solve mathematical and real world problems.</w:t>
            </w:r>
            <w:r>
              <w:rPr>
                <w:rFonts w:ascii="Calibri" w:hAnsi="Calibri"/>
                <w:color w:val="000000"/>
              </w:rPr>
              <w:br/>
              <w:t xml:space="preserve">-  discuss, develop and justify </w:t>
            </w:r>
            <w:r>
              <w:rPr>
                <w:rFonts w:ascii="Calibri" w:hAnsi="Calibri"/>
                <w:color w:val="000000"/>
              </w:rPr>
              <w:br/>
              <w:t>formulas for triangles and</w:t>
            </w:r>
            <w:r>
              <w:rPr>
                <w:rFonts w:ascii="Calibri" w:hAnsi="Calibri"/>
                <w:color w:val="000000"/>
              </w:rPr>
              <w:br/>
              <w:t xml:space="preserve"> parallelograms (6th grade introduction).</w:t>
            </w:r>
            <w:r>
              <w:rPr>
                <w:rFonts w:ascii="Calibri" w:hAnsi="Calibri"/>
                <w:color w:val="000000"/>
              </w:rPr>
              <w:br/>
              <w:t>·</w:t>
            </w:r>
          </w:p>
        </w:tc>
        <w:tc>
          <w:tcPr>
            <w:tcW w:w="2970" w:type="dxa"/>
            <w:shd w:val="clear" w:color="auto" w:fill="auto"/>
          </w:tcPr>
          <w:p w:rsidR="007C504E" w:rsidRDefault="007C504E">
            <w:pPr>
              <w:rPr>
                <w:rFonts w:ascii="Calibri" w:hAnsi="Calibri"/>
                <w:color w:val="000000"/>
              </w:rPr>
            </w:pPr>
            <w:r>
              <w:rPr>
                <w:rFonts w:ascii="Calibri" w:hAnsi="Calibri"/>
                <w:color w:val="000000"/>
              </w:rPr>
              <w:t xml:space="preserve"> Glencoe 9-4A, B</w:t>
            </w:r>
          </w:p>
        </w:tc>
        <w:tc>
          <w:tcPr>
            <w:tcW w:w="1440" w:type="dxa"/>
            <w:shd w:val="clear" w:color="auto" w:fill="auto"/>
          </w:tcPr>
          <w:p w:rsidR="007C504E" w:rsidRDefault="007C504E">
            <w:pPr>
              <w:rPr>
                <w:rFonts w:ascii="Calibri" w:hAnsi="Calibri"/>
                <w:color w:val="000000"/>
              </w:rPr>
            </w:pPr>
            <w:r>
              <w:rPr>
                <w:rFonts w:ascii="Calibri" w:hAnsi="Calibri"/>
                <w:color w:val="000000"/>
              </w:rPr>
              <w:t>base</w:t>
            </w:r>
            <w:r>
              <w:rPr>
                <w:rFonts w:ascii="Calibri" w:hAnsi="Calibri"/>
                <w:color w:val="000000"/>
              </w:rPr>
              <w:br/>
              <w:t>height</w:t>
            </w:r>
          </w:p>
        </w:tc>
      </w:tr>
      <w:tr w:rsidR="007C504E" w:rsidRPr="00303C7E" w:rsidTr="00F47CEF">
        <w:trPr>
          <w:cantSplit/>
          <w:trHeight w:val="1134"/>
        </w:trPr>
        <w:tc>
          <w:tcPr>
            <w:tcW w:w="1098" w:type="dxa"/>
            <w:vMerge/>
            <w:shd w:val="clear" w:color="auto" w:fill="DDD9C3" w:themeFill="background2" w:themeFillShade="E6"/>
            <w:textDirection w:val="btLr"/>
            <w:vAlign w:val="center"/>
          </w:tcPr>
          <w:p w:rsidR="007C504E" w:rsidRPr="00303C7E" w:rsidRDefault="007C504E" w:rsidP="00656494">
            <w:pPr>
              <w:ind w:left="113" w:right="113"/>
              <w:jc w:val="center"/>
              <w:rPr>
                <w:b/>
              </w:rPr>
            </w:pPr>
          </w:p>
        </w:tc>
        <w:tc>
          <w:tcPr>
            <w:tcW w:w="990" w:type="dxa"/>
            <w:vMerge/>
            <w:shd w:val="clear" w:color="auto" w:fill="E5B8B7" w:themeFill="accent2" w:themeFillTint="66"/>
            <w:textDirection w:val="btLr"/>
            <w:vAlign w:val="center"/>
          </w:tcPr>
          <w:p w:rsidR="007C504E" w:rsidRPr="00303C7E" w:rsidRDefault="007C504E" w:rsidP="00656494">
            <w:pPr>
              <w:ind w:left="113" w:right="113"/>
              <w:jc w:val="center"/>
              <w:rPr>
                <w:b/>
              </w:rPr>
            </w:pPr>
          </w:p>
        </w:tc>
        <w:tc>
          <w:tcPr>
            <w:tcW w:w="3600" w:type="dxa"/>
            <w:shd w:val="clear" w:color="auto" w:fill="auto"/>
          </w:tcPr>
          <w:p w:rsidR="007C504E" w:rsidRDefault="007C504E" w:rsidP="00F72ECE">
            <w:pPr>
              <w:rPr>
                <w:rFonts w:ascii="Calibri" w:hAnsi="Calibri"/>
                <w:color w:val="000000"/>
              </w:rPr>
            </w:pPr>
            <w:proofErr w:type="gramStart"/>
            <w:r>
              <w:rPr>
                <w:rFonts w:ascii="Calibri" w:hAnsi="Calibri"/>
                <w:color w:val="000000"/>
              </w:rPr>
              <w:t>6.G.2</w:t>
            </w:r>
            <w:proofErr w:type="gramEnd"/>
            <w:r>
              <w:rPr>
                <w:rFonts w:ascii="Calibri" w:hAnsi="Calibri"/>
                <w:color w:val="000000"/>
              </w:rPr>
              <w:t xml:space="preserve">  </w:t>
            </w:r>
            <w:r>
              <w:rPr>
                <w:rFonts w:ascii="Calibri" w:hAnsi="Calibri"/>
                <w:color w:val="000000"/>
              </w:rPr>
              <w:br/>
              <w:t>2. Find the volume of a right rectangular prism with fractional edge lengths by packing it with unit cubes of the appropriate unit fraction edge lengths, and show that the volume is the same as would be</w:t>
            </w:r>
            <w:r>
              <w:rPr>
                <w:rFonts w:ascii="Calibri" w:hAnsi="Calibri"/>
                <w:color w:val="000000"/>
              </w:rPr>
              <w:br/>
              <w:t>found by multiplying the edge lengths of the prism. Apply the formulas V = l w h and V = b h to find volumes of right rectangular prisms with fractional edge lengths in the context of solving real-world and mathematical problems.</w:t>
            </w:r>
          </w:p>
        </w:tc>
        <w:tc>
          <w:tcPr>
            <w:tcW w:w="4410" w:type="dxa"/>
            <w:shd w:val="clear" w:color="auto" w:fill="auto"/>
          </w:tcPr>
          <w:p w:rsidR="007C504E" w:rsidRDefault="007C504E">
            <w:pPr>
              <w:rPr>
                <w:rFonts w:ascii="Calibri" w:hAnsi="Calibri"/>
                <w:color w:val="000000"/>
              </w:rPr>
            </w:pPr>
            <w:r>
              <w:rPr>
                <w:rFonts w:ascii="Calibri" w:hAnsi="Calibri"/>
                <w:color w:val="000000"/>
              </w:rPr>
              <w:t>I can…</w:t>
            </w:r>
            <w:r>
              <w:rPr>
                <w:rFonts w:ascii="Calibri" w:hAnsi="Calibri"/>
                <w:color w:val="000000"/>
              </w:rPr>
              <w:br/>
            </w:r>
            <w:proofErr w:type="gramStart"/>
            <w:r>
              <w:rPr>
                <w:rFonts w:ascii="Calibri" w:hAnsi="Calibri"/>
                <w:color w:val="000000"/>
              </w:rPr>
              <w:t>-  calculate</w:t>
            </w:r>
            <w:proofErr w:type="gramEnd"/>
            <w:r>
              <w:rPr>
                <w:rFonts w:ascii="Calibri" w:hAnsi="Calibri"/>
                <w:color w:val="000000"/>
              </w:rPr>
              <w:t xml:space="preserve"> the volume of a right rectangular prism.</w:t>
            </w:r>
            <w:r>
              <w:rPr>
                <w:rFonts w:ascii="Calibri" w:hAnsi="Calibri"/>
                <w:color w:val="000000"/>
              </w:rPr>
              <w:br/>
              <w:t>-  apply volume formulas for right rectangular prisms to solve real-world and mathematical problems involving rectangular</w:t>
            </w:r>
            <w:r>
              <w:rPr>
                <w:rFonts w:ascii="Calibri" w:hAnsi="Calibri"/>
                <w:color w:val="000000"/>
              </w:rPr>
              <w:br/>
              <w:t>prisms with fractional edge lengths.</w:t>
            </w:r>
            <w:r>
              <w:rPr>
                <w:rFonts w:ascii="Calibri" w:hAnsi="Calibri"/>
                <w:color w:val="000000"/>
              </w:rPr>
              <w:br/>
              <w:t xml:space="preserve">-  </w:t>
            </w:r>
            <w:proofErr w:type="gramStart"/>
            <w:r>
              <w:rPr>
                <w:rFonts w:ascii="Calibri" w:hAnsi="Calibri"/>
                <w:color w:val="000000"/>
              </w:rPr>
              <w:t>model</w:t>
            </w:r>
            <w:proofErr w:type="gramEnd"/>
            <w:r>
              <w:rPr>
                <w:rFonts w:ascii="Calibri" w:hAnsi="Calibri"/>
                <w:color w:val="000000"/>
              </w:rPr>
              <w:t xml:space="preserve"> the volume of a right </w:t>
            </w:r>
            <w:r>
              <w:rPr>
                <w:rFonts w:ascii="Calibri" w:hAnsi="Calibri"/>
                <w:color w:val="000000"/>
              </w:rPr>
              <w:br/>
              <w:t xml:space="preserve">rectangular prism with fractional edge lengths by packing it with unit cubes of the appropriate unit fraction </w:t>
            </w:r>
            <w:r>
              <w:rPr>
                <w:rFonts w:ascii="Calibri" w:hAnsi="Calibri"/>
                <w:color w:val="000000"/>
              </w:rPr>
              <w:br/>
              <w:t>edge lengths.</w:t>
            </w:r>
          </w:p>
        </w:tc>
        <w:tc>
          <w:tcPr>
            <w:tcW w:w="2970" w:type="dxa"/>
            <w:shd w:val="clear" w:color="auto" w:fill="auto"/>
          </w:tcPr>
          <w:p w:rsidR="007C504E" w:rsidRDefault="007C504E">
            <w:pPr>
              <w:rPr>
                <w:rFonts w:ascii="Calibri" w:hAnsi="Calibri"/>
                <w:color w:val="000000"/>
              </w:rPr>
            </w:pPr>
            <w:r>
              <w:rPr>
                <w:rFonts w:ascii="Calibri" w:hAnsi="Calibri"/>
                <w:color w:val="000000"/>
              </w:rPr>
              <w:t xml:space="preserve"> Glencoe</w:t>
            </w:r>
            <w:r>
              <w:rPr>
                <w:rFonts w:ascii="Calibri" w:hAnsi="Calibri"/>
                <w:color w:val="000000"/>
              </w:rPr>
              <w:br/>
              <w:t>Additional Lesson 7</w:t>
            </w:r>
          </w:p>
        </w:tc>
        <w:tc>
          <w:tcPr>
            <w:tcW w:w="1440" w:type="dxa"/>
            <w:shd w:val="clear" w:color="auto" w:fill="auto"/>
          </w:tcPr>
          <w:p w:rsidR="007C504E" w:rsidRDefault="007C504E">
            <w:pPr>
              <w:rPr>
                <w:rFonts w:ascii="Calibri" w:hAnsi="Calibri"/>
                <w:color w:val="000000"/>
              </w:rPr>
            </w:pPr>
            <w:r>
              <w:rPr>
                <w:rFonts w:ascii="Calibri" w:hAnsi="Calibri"/>
                <w:color w:val="000000"/>
              </w:rPr>
              <w:t>three-dimensional figure</w:t>
            </w:r>
            <w:r>
              <w:rPr>
                <w:rFonts w:ascii="Calibri" w:hAnsi="Calibri"/>
                <w:color w:val="000000"/>
              </w:rPr>
              <w:br/>
              <w:t>rectangular prism</w:t>
            </w:r>
            <w:r>
              <w:rPr>
                <w:rFonts w:ascii="Calibri" w:hAnsi="Calibri"/>
                <w:color w:val="000000"/>
              </w:rPr>
              <w:br/>
              <w:t>volume</w:t>
            </w:r>
            <w:r>
              <w:rPr>
                <w:rFonts w:ascii="Calibri" w:hAnsi="Calibri"/>
                <w:color w:val="000000"/>
              </w:rPr>
              <w:br/>
              <w:t>cubic units</w:t>
            </w:r>
          </w:p>
        </w:tc>
      </w:tr>
      <w:tr w:rsidR="007C504E" w:rsidRPr="00303C7E" w:rsidTr="00656494">
        <w:trPr>
          <w:cantSplit/>
          <w:trHeight w:val="1134"/>
        </w:trPr>
        <w:tc>
          <w:tcPr>
            <w:tcW w:w="1098" w:type="dxa"/>
            <w:vMerge/>
            <w:shd w:val="clear" w:color="auto" w:fill="DDD9C3" w:themeFill="background2" w:themeFillShade="E6"/>
            <w:textDirection w:val="btLr"/>
            <w:vAlign w:val="center"/>
          </w:tcPr>
          <w:p w:rsidR="007C504E" w:rsidRPr="00303C7E" w:rsidRDefault="007C504E" w:rsidP="00656494">
            <w:pPr>
              <w:ind w:left="113" w:right="113"/>
              <w:jc w:val="center"/>
              <w:rPr>
                <w:b/>
              </w:rPr>
            </w:pPr>
          </w:p>
        </w:tc>
        <w:tc>
          <w:tcPr>
            <w:tcW w:w="990" w:type="dxa"/>
            <w:vMerge/>
            <w:tcBorders>
              <w:bottom w:val="single" w:sz="4" w:space="0" w:color="auto"/>
            </w:tcBorders>
            <w:shd w:val="clear" w:color="auto" w:fill="B8CCE4" w:themeFill="accent1" w:themeFillTint="66"/>
            <w:textDirection w:val="btLr"/>
            <w:vAlign w:val="center"/>
          </w:tcPr>
          <w:p w:rsidR="007C504E" w:rsidRPr="00303C7E" w:rsidRDefault="007C504E" w:rsidP="00656494">
            <w:pPr>
              <w:ind w:left="113" w:right="113"/>
              <w:jc w:val="center"/>
              <w:rPr>
                <w:b/>
              </w:rPr>
            </w:pPr>
          </w:p>
        </w:tc>
        <w:tc>
          <w:tcPr>
            <w:tcW w:w="3600" w:type="dxa"/>
            <w:shd w:val="clear" w:color="auto" w:fill="auto"/>
          </w:tcPr>
          <w:p w:rsidR="007C504E" w:rsidRDefault="007C504E" w:rsidP="00F72ECE">
            <w:pPr>
              <w:rPr>
                <w:rFonts w:ascii="Calibri" w:hAnsi="Calibri"/>
                <w:color w:val="000000"/>
              </w:rPr>
            </w:pPr>
            <w:proofErr w:type="gramStart"/>
            <w:r>
              <w:rPr>
                <w:rFonts w:ascii="Calibri" w:hAnsi="Calibri"/>
                <w:color w:val="000000"/>
              </w:rPr>
              <w:t>6.G.3</w:t>
            </w:r>
            <w:proofErr w:type="gramEnd"/>
            <w:r>
              <w:rPr>
                <w:rFonts w:ascii="Calibri" w:hAnsi="Calibri"/>
                <w:color w:val="000000"/>
              </w:rPr>
              <w:t xml:space="preserve">  </w:t>
            </w:r>
            <w:r>
              <w:rPr>
                <w:rFonts w:ascii="Calibri" w:hAnsi="Calibri"/>
                <w:color w:val="000000"/>
              </w:rPr>
              <w:br/>
              <w:t>3. Draw polygons in the coordinate plane given coordinates for the vertices; use coordinates to find the length of a side joining points with the same first coordinate or the same second coordinate. Apply these</w:t>
            </w:r>
            <w:r>
              <w:rPr>
                <w:rFonts w:ascii="Calibri" w:hAnsi="Calibri"/>
                <w:color w:val="000000"/>
              </w:rPr>
              <w:br/>
              <w:t>techniques in the context of solving real-world and mathematical problems.</w:t>
            </w:r>
          </w:p>
        </w:tc>
        <w:tc>
          <w:tcPr>
            <w:tcW w:w="4410" w:type="dxa"/>
            <w:shd w:val="clear" w:color="auto" w:fill="auto"/>
          </w:tcPr>
          <w:p w:rsidR="007C504E" w:rsidRDefault="007C504E">
            <w:pPr>
              <w:rPr>
                <w:rFonts w:ascii="Calibri" w:hAnsi="Calibri"/>
                <w:color w:val="000000"/>
              </w:rPr>
            </w:pPr>
            <w:r>
              <w:rPr>
                <w:rFonts w:ascii="Calibri" w:hAnsi="Calibri"/>
                <w:color w:val="000000"/>
              </w:rPr>
              <w:t>I can…</w:t>
            </w:r>
            <w:r>
              <w:rPr>
                <w:rFonts w:ascii="Calibri" w:hAnsi="Calibri"/>
                <w:color w:val="000000"/>
              </w:rPr>
              <w:br/>
            </w:r>
            <w:proofErr w:type="gramStart"/>
            <w:r>
              <w:rPr>
                <w:rFonts w:ascii="Calibri" w:hAnsi="Calibri"/>
                <w:color w:val="000000"/>
              </w:rPr>
              <w:t>-  draw</w:t>
            </w:r>
            <w:proofErr w:type="gramEnd"/>
            <w:r>
              <w:rPr>
                <w:rFonts w:ascii="Calibri" w:hAnsi="Calibri"/>
                <w:color w:val="000000"/>
              </w:rPr>
              <w:t xml:space="preserve"> polygons in the coordinate  plane.</w:t>
            </w:r>
            <w:r>
              <w:rPr>
                <w:rFonts w:ascii="Calibri" w:hAnsi="Calibri"/>
                <w:color w:val="000000"/>
              </w:rPr>
              <w:br/>
              <w:t xml:space="preserve">-  </w:t>
            </w:r>
            <w:proofErr w:type="gramStart"/>
            <w:r>
              <w:rPr>
                <w:rFonts w:ascii="Calibri" w:hAnsi="Calibri"/>
                <w:color w:val="000000"/>
              </w:rPr>
              <w:t>use</w:t>
            </w:r>
            <w:proofErr w:type="gramEnd"/>
            <w:r>
              <w:rPr>
                <w:rFonts w:ascii="Calibri" w:hAnsi="Calibri"/>
                <w:color w:val="000000"/>
              </w:rPr>
              <w:t xml:space="preserve"> coordinates (with the same x-coordinate or the same y- coordinate) to find the length of a side of a polygon.</w:t>
            </w:r>
            <w:r>
              <w:rPr>
                <w:rFonts w:ascii="Calibri" w:hAnsi="Calibri"/>
                <w:color w:val="000000"/>
              </w:rPr>
              <w:br/>
              <w:t>-  apply the technique of using coordinates to find the length of a side of a polygon drawn in the coordinate plane to solve real-world and mathematical problems.</w:t>
            </w:r>
          </w:p>
        </w:tc>
        <w:tc>
          <w:tcPr>
            <w:tcW w:w="2970" w:type="dxa"/>
            <w:shd w:val="clear" w:color="auto" w:fill="auto"/>
          </w:tcPr>
          <w:p w:rsidR="007C504E" w:rsidRDefault="007C504E">
            <w:pPr>
              <w:rPr>
                <w:rFonts w:ascii="Calibri" w:hAnsi="Calibri"/>
                <w:color w:val="000000"/>
              </w:rPr>
            </w:pPr>
            <w:r>
              <w:rPr>
                <w:rFonts w:ascii="Calibri" w:hAnsi="Calibri"/>
                <w:color w:val="000000"/>
              </w:rPr>
              <w:t>Glencoe 9-4C,D</w:t>
            </w:r>
          </w:p>
        </w:tc>
        <w:tc>
          <w:tcPr>
            <w:tcW w:w="1440" w:type="dxa"/>
            <w:shd w:val="clear" w:color="auto" w:fill="auto"/>
          </w:tcPr>
          <w:p w:rsidR="007C504E" w:rsidRDefault="007C504E">
            <w:pPr>
              <w:rPr>
                <w:rFonts w:ascii="Calibri" w:hAnsi="Calibri"/>
                <w:color w:val="000000"/>
              </w:rPr>
            </w:pPr>
            <w:r>
              <w:rPr>
                <w:rFonts w:ascii="Calibri" w:hAnsi="Calibri"/>
                <w:color w:val="000000"/>
              </w:rPr>
              <w:t xml:space="preserve">polygon, </w:t>
            </w:r>
            <w:r>
              <w:rPr>
                <w:rFonts w:ascii="Calibri" w:hAnsi="Calibri"/>
                <w:color w:val="000000"/>
              </w:rPr>
              <w:br/>
              <w:t>coordinate plane,</w:t>
            </w:r>
            <w:r>
              <w:rPr>
                <w:rFonts w:ascii="Calibri" w:hAnsi="Calibri"/>
                <w:color w:val="000000"/>
              </w:rPr>
              <w:br/>
              <w:t xml:space="preserve">coordinates, </w:t>
            </w:r>
            <w:r>
              <w:rPr>
                <w:rFonts w:ascii="Calibri" w:hAnsi="Calibri"/>
                <w:color w:val="000000"/>
              </w:rPr>
              <w:br/>
              <w:t xml:space="preserve">vertices, </w:t>
            </w:r>
          </w:p>
        </w:tc>
      </w:tr>
      <w:tr w:rsidR="007C504E" w:rsidRPr="00303C7E" w:rsidTr="00F72ECE">
        <w:trPr>
          <w:cantSplit/>
          <w:trHeight w:val="2420"/>
        </w:trPr>
        <w:tc>
          <w:tcPr>
            <w:tcW w:w="1098" w:type="dxa"/>
            <w:shd w:val="clear" w:color="auto" w:fill="DDD9C3" w:themeFill="background2" w:themeFillShade="E6"/>
            <w:textDirection w:val="btLr"/>
            <w:vAlign w:val="center"/>
          </w:tcPr>
          <w:p w:rsidR="007C504E" w:rsidRPr="00303C7E" w:rsidRDefault="007C504E" w:rsidP="00656494">
            <w:pPr>
              <w:ind w:left="113" w:right="113"/>
              <w:jc w:val="center"/>
              <w:rPr>
                <w:b/>
              </w:rPr>
            </w:pPr>
            <w:r>
              <w:rPr>
                <w:b/>
              </w:rPr>
              <w:t>Geometry</w:t>
            </w:r>
          </w:p>
        </w:tc>
        <w:tc>
          <w:tcPr>
            <w:tcW w:w="990" w:type="dxa"/>
            <w:tcBorders>
              <w:bottom w:val="single" w:sz="4" w:space="0" w:color="auto"/>
            </w:tcBorders>
            <w:shd w:val="clear" w:color="auto" w:fill="CCC0D9" w:themeFill="accent4" w:themeFillTint="66"/>
            <w:textDirection w:val="btLr"/>
            <w:vAlign w:val="center"/>
          </w:tcPr>
          <w:p w:rsidR="007C504E" w:rsidRPr="00F72ECE" w:rsidRDefault="007C504E" w:rsidP="00656494">
            <w:pPr>
              <w:ind w:left="113" w:right="113"/>
              <w:jc w:val="center"/>
              <w:rPr>
                <w:b/>
                <w:sz w:val="20"/>
                <w:szCs w:val="20"/>
              </w:rPr>
            </w:pPr>
            <w:r w:rsidRPr="00F72ECE">
              <w:rPr>
                <w:rFonts w:ascii="Calibri" w:hAnsi="Calibri"/>
                <w:b/>
                <w:bCs/>
                <w:color w:val="000000"/>
                <w:sz w:val="20"/>
                <w:szCs w:val="20"/>
              </w:rPr>
              <w:t>Solve real-world and mathematical problems involving area, surface area, and volume.</w:t>
            </w:r>
          </w:p>
        </w:tc>
        <w:tc>
          <w:tcPr>
            <w:tcW w:w="3600" w:type="dxa"/>
            <w:shd w:val="clear" w:color="auto" w:fill="auto"/>
          </w:tcPr>
          <w:p w:rsidR="007C504E" w:rsidRDefault="007C504E" w:rsidP="00F72ECE">
            <w:pPr>
              <w:rPr>
                <w:rFonts w:ascii="Calibri" w:hAnsi="Calibri"/>
                <w:color w:val="000000"/>
              </w:rPr>
            </w:pPr>
            <w:proofErr w:type="gramStart"/>
            <w:r>
              <w:rPr>
                <w:rFonts w:ascii="Calibri" w:hAnsi="Calibri"/>
                <w:color w:val="000000"/>
              </w:rPr>
              <w:t>6.G.4</w:t>
            </w:r>
            <w:proofErr w:type="gramEnd"/>
            <w:r>
              <w:rPr>
                <w:rFonts w:ascii="Calibri" w:hAnsi="Calibri"/>
                <w:color w:val="000000"/>
              </w:rPr>
              <w:t xml:space="preserve">  </w:t>
            </w:r>
            <w:r>
              <w:rPr>
                <w:rFonts w:ascii="Calibri" w:hAnsi="Calibri"/>
                <w:color w:val="000000"/>
              </w:rPr>
              <w:br/>
              <w:t>4. Represent three-dimensional figures using nets made up of rectangles and triangles, and use the nets to find the surface area of these figures. Apply these techniques in the context of solving real-world</w:t>
            </w:r>
            <w:r>
              <w:rPr>
                <w:rFonts w:ascii="Calibri" w:hAnsi="Calibri"/>
                <w:color w:val="000000"/>
              </w:rPr>
              <w:br/>
              <w:t>and mathematical problems.</w:t>
            </w:r>
          </w:p>
        </w:tc>
        <w:tc>
          <w:tcPr>
            <w:tcW w:w="4410" w:type="dxa"/>
            <w:shd w:val="clear" w:color="auto" w:fill="auto"/>
          </w:tcPr>
          <w:p w:rsidR="007C504E" w:rsidRDefault="007C504E">
            <w:pPr>
              <w:rPr>
                <w:rFonts w:ascii="Calibri" w:hAnsi="Calibri"/>
                <w:color w:val="000000"/>
              </w:rPr>
            </w:pPr>
            <w:r>
              <w:rPr>
                <w:rFonts w:ascii="Calibri" w:hAnsi="Calibri"/>
                <w:color w:val="000000"/>
              </w:rPr>
              <w:t>I can…</w:t>
            </w:r>
            <w:r>
              <w:rPr>
                <w:rFonts w:ascii="Calibri" w:hAnsi="Calibri"/>
                <w:color w:val="000000"/>
              </w:rPr>
              <w:br/>
            </w:r>
            <w:proofErr w:type="gramStart"/>
            <w:r>
              <w:rPr>
                <w:rFonts w:ascii="Calibri" w:hAnsi="Calibri"/>
                <w:color w:val="000000"/>
              </w:rPr>
              <w:t>-  recognize</w:t>
            </w:r>
            <w:proofErr w:type="gramEnd"/>
            <w:r>
              <w:rPr>
                <w:rFonts w:ascii="Calibri" w:hAnsi="Calibri"/>
                <w:color w:val="000000"/>
              </w:rPr>
              <w:t xml:space="preserve"> that 3-D figures can be  represented by nets.</w:t>
            </w:r>
            <w:r>
              <w:rPr>
                <w:rFonts w:ascii="Calibri" w:hAnsi="Calibri"/>
                <w:color w:val="000000"/>
              </w:rPr>
              <w:br/>
              <w:t>-  represent three-</w:t>
            </w:r>
            <w:proofErr w:type="gramStart"/>
            <w:r>
              <w:rPr>
                <w:rFonts w:ascii="Calibri" w:hAnsi="Calibri"/>
                <w:color w:val="000000"/>
              </w:rPr>
              <w:t>dimensional  figures</w:t>
            </w:r>
            <w:proofErr w:type="gramEnd"/>
            <w:r>
              <w:rPr>
                <w:rFonts w:ascii="Calibri" w:hAnsi="Calibri"/>
                <w:color w:val="000000"/>
              </w:rPr>
              <w:t xml:space="preserve"> using nets made up of  rectangles and triangles.</w:t>
            </w:r>
            <w:r>
              <w:rPr>
                <w:rFonts w:ascii="Calibri" w:hAnsi="Calibri"/>
                <w:color w:val="000000"/>
              </w:rPr>
              <w:br/>
              <w:t xml:space="preserve">-  apply knowledge of calculating </w:t>
            </w:r>
            <w:proofErr w:type="gramStart"/>
            <w:r>
              <w:rPr>
                <w:rFonts w:ascii="Calibri" w:hAnsi="Calibri"/>
                <w:color w:val="000000"/>
              </w:rPr>
              <w:t>the  area</w:t>
            </w:r>
            <w:proofErr w:type="gramEnd"/>
            <w:r>
              <w:rPr>
                <w:rFonts w:ascii="Calibri" w:hAnsi="Calibri"/>
                <w:color w:val="000000"/>
              </w:rPr>
              <w:t xml:space="preserve"> of rectangles and triangles to a</w:t>
            </w:r>
            <w:r>
              <w:rPr>
                <w:rFonts w:ascii="Calibri" w:hAnsi="Calibri"/>
                <w:color w:val="000000"/>
              </w:rPr>
              <w:br/>
              <w:t xml:space="preserve"> net.</w:t>
            </w:r>
            <w:r>
              <w:rPr>
                <w:rFonts w:ascii="Calibri" w:hAnsi="Calibri"/>
                <w:color w:val="000000"/>
              </w:rPr>
              <w:br/>
              <w:t xml:space="preserve">-  combine the areas for </w:t>
            </w:r>
            <w:proofErr w:type="gramStart"/>
            <w:r>
              <w:rPr>
                <w:rFonts w:ascii="Calibri" w:hAnsi="Calibri"/>
                <w:color w:val="000000"/>
              </w:rPr>
              <w:t>rectangles  and</w:t>
            </w:r>
            <w:proofErr w:type="gramEnd"/>
            <w:r>
              <w:rPr>
                <w:rFonts w:ascii="Calibri" w:hAnsi="Calibri"/>
                <w:color w:val="000000"/>
              </w:rPr>
              <w:t xml:space="preserve"> triangles in the net to find the  surface area of a 3-dimensional </w:t>
            </w:r>
            <w:r>
              <w:rPr>
                <w:rFonts w:ascii="Calibri" w:hAnsi="Calibri"/>
                <w:color w:val="000000"/>
              </w:rPr>
              <w:br/>
              <w:t>figure.</w:t>
            </w:r>
            <w:r>
              <w:rPr>
                <w:rFonts w:ascii="Calibri" w:hAnsi="Calibri"/>
                <w:color w:val="000000"/>
              </w:rPr>
              <w:br/>
              <w:t xml:space="preserve">-  solve real-world and </w:t>
            </w:r>
            <w:proofErr w:type="gramStart"/>
            <w:r>
              <w:rPr>
                <w:rFonts w:ascii="Calibri" w:hAnsi="Calibri"/>
                <w:color w:val="000000"/>
              </w:rPr>
              <w:t>mathematical  problems</w:t>
            </w:r>
            <w:proofErr w:type="gramEnd"/>
            <w:r>
              <w:rPr>
                <w:rFonts w:ascii="Calibri" w:hAnsi="Calibri"/>
                <w:color w:val="000000"/>
              </w:rPr>
              <w:t xml:space="preserve"> involving surface area </w:t>
            </w:r>
            <w:r>
              <w:rPr>
                <w:rFonts w:ascii="Calibri" w:hAnsi="Calibri"/>
                <w:color w:val="000000"/>
              </w:rPr>
              <w:br/>
              <w:t>using nets.</w:t>
            </w:r>
          </w:p>
        </w:tc>
        <w:tc>
          <w:tcPr>
            <w:tcW w:w="2970" w:type="dxa"/>
            <w:shd w:val="clear" w:color="auto" w:fill="auto"/>
          </w:tcPr>
          <w:p w:rsidR="007C504E" w:rsidRDefault="007C504E">
            <w:pPr>
              <w:rPr>
                <w:rFonts w:ascii="Calibri" w:hAnsi="Calibri"/>
                <w:color w:val="000000"/>
              </w:rPr>
            </w:pPr>
            <w:r>
              <w:rPr>
                <w:rFonts w:ascii="Calibri" w:hAnsi="Calibri"/>
                <w:color w:val="000000"/>
              </w:rPr>
              <w:t xml:space="preserve"> Glencoe</w:t>
            </w:r>
            <w:r>
              <w:rPr>
                <w:rFonts w:ascii="Calibri" w:hAnsi="Calibri"/>
                <w:color w:val="000000"/>
              </w:rPr>
              <w:br/>
              <w:t>Additional Lesson 8</w:t>
            </w:r>
          </w:p>
        </w:tc>
        <w:tc>
          <w:tcPr>
            <w:tcW w:w="1440" w:type="dxa"/>
            <w:shd w:val="clear" w:color="auto" w:fill="auto"/>
          </w:tcPr>
          <w:p w:rsidR="007C504E" w:rsidRDefault="007C504E">
            <w:pPr>
              <w:rPr>
                <w:rFonts w:ascii="Calibri" w:hAnsi="Calibri"/>
                <w:color w:val="000000"/>
              </w:rPr>
            </w:pPr>
            <w:r>
              <w:rPr>
                <w:rFonts w:ascii="Calibri" w:hAnsi="Calibri"/>
                <w:color w:val="000000"/>
              </w:rPr>
              <w:t>nets</w:t>
            </w:r>
            <w:r>
              <w:rPr>
                <w:rFonts w:ascii="Calibri" w:hAnsi="Calibri"/>
                <w:color w:val="000000"/>
              </w:rPr>
              <w:br/>
              <w:t>surface area</w:t>
            </w:r>
          </w:p>
        </w:tc>
      </w:tr>
      <w:tr w:rsidR="007C504E" w:rsidRPr="00303C7E" w:rsidTr="00E45A2C">
        <w:trPr>
          <w:cantSplit/>
          <w:trHeight w:val="1134"/>
        </w:trPr>
        <w:tc>
          <w:tcPr>
            <w:tcW w:w="1098" w:type="dxa"/>
            <w:vMerge w:val="restart"/>
            <w:shd w:val="clear" w:color="auto" w:fill="DDD9C3" w:themeFill="background2" w:themeFillShade="E6"/>
            <w:textDirection w:val="btLr"/>
            <w:vAlign w:val="center"/>
          </w:tcPr>
          <w:p w:rsidR="007C504E" w:rsidRPr="00303C7E" w:rsidRDefault="007C504E" w:rsidP="00656494">
            <w:pPr>
              <w:ind w:left="113" w:right="113"/>
              <w:jc w:val="center"/>
              <w:rPr>
                <w:b/>
              </w:rPr>
            </w:pPr>
            <w:r>
              <w:rPr>
                <w:b/>
              </w:rPr>
              <w:t>Statistics and Probability</w:t>
            </w:r>
          </w:p>
        </w:tc>
        <w:tc>
          <w:tcPr>
            <w:tcW w:w="990" w:type="dxa"/>
            <w:vMerge w:val="restart"/>
            <w:shd w:val="clear" w:color="auto" w:fill="D6E3BC" w:themeFill="accent3" w:themeFillTint="66"/>
            <w:textDirection w:val="btLr"/>
            <w:vAlign w:val="center"/>
          </w:tcPr>
          <w:p w:rsidR="007C504E" w:rsidRPr="00303C7E" w:rsidRDefault="007C504E" w:rsidP="00656494">
            <w:pPr>
              <w:ind w:left="113" w:right="113"/>
              <w:jc w:val="center"/>
              <w:rPr>
                <w:b/>
              </w:rPr>
            </w:pPr>
            <w:r>
              <w:rPr>
                <w:rFonts w:ascii="Calibri" w:hAnsi="Calibri"/>
                <w:b/>
                <w:bCs/>
                <w:color w:val="000000"/>
              </w:rPr>
              <w:t>Develop understanding of statistical variability</w:t>
            </w:r>
            <w:r>
              <w:rPr>
                <w:rFonts w:ascii="Calibri" w:hAnsi="Calibri"/>
                <w:color w:val="000000"/>
              </w:rPr>
              <w:t>.</w:t>
            </w:r>
          </w:p>
        </w:tc>
        <w:tc>
          <w:tcPr>
            <w:tcW w:w="3600" w:type="dxa"/>
            <w:shd w:val="clear" w:color="auto" w:fill="auto"/>
          </w:tcPr>
          <w:p w:rsidR="007C504E" w:rsidRDefault="007C504E" w:rsidP="00F72ECE">
            <w:pPr>
              <w:rPr>
                <w:rFonts w:ascii="Calibri" w:hAnsi="Calibri"/>
                <w:color w:val="000000"/>
              </w:rPr>
            </w:pPr>
            <w:proofErr w:type="gramStart"/>
            <w:r>
              <w:rPr>
                <w:rFonts w:ascii="Calibri" w:hAnsi="Calibri"/>
                <w:color w:val="000000"/>
              </w:rPr>
              <w:t>6.SP.1</w:t>
            </w:r>
            <w:proofErr w:type="gramEnd"/>
            <w:r>
              <w:rPr>
                <w:rFonts w:ascii="Calibri" w:hAnsi="Calibri"/>
                <w:color w:val="000000"/>
              </w:rPr>
              <w:t xml:space="preserve">  </w:t>
            </w:r>
            <w:r>
              <w:rPr>
                <w:rFonts w:ascii="Calibri" w:hAnsi="Calibri"/>
                <w:color w:val="000000"/>
              </w:rPr>
              <w:br/>
              <w:t>1. Recognize a statistical question as one that anticipates variability in the data related to the question and accounts for it in the answers. For</w:t>
            </w:r>
            <w:r>
              <w:rPr>
                <w:rFonts w:ascii="Calibri" w:hAnsi="Calibri"/>
                <w:color w:val="000000"/>
              </w:rPr>
              <w:br/>
              <w:t>example, “How old am I?” is not a statistical question, but “How old are the students in my school?” is a statistical question because one anticipates variability in students’ ages.</w:t>
            </w:r>
          </w:p>
        </w:tc>
        <w:tc>
          <w:tcPr>
            <w:tcW w:w="4410" w:type="dxa"/>
            <w:shd w:val="clear" w:color="auto" w:fill="auto"/>
          </w:tcPr>
          <w:p w:rsidR="007C504E" w:rsidRDefault="007C504E">
            <w:pPr>
              <w:rPr>
                <w:rFonts w:ascii="Calibri" w:hAnsi="Calibri"/>
                <w:color w:val="000000"/>
              </w:rPr>
            </w:pPr>
            <w:r>
              <w:rPr>
                <w:rFonts w:ascii="Calibri" w:hAnsi="Calibri"/>
                <w:color w:val="000000"/>
              </w:rPr>
              <w:t>I can…</w:t>
            </w:r>
            <w:r>
              <w:rPr>
                <w:rFonts w:ascii="Calibri" w:hAnsi="Calibri"/>
                <w:color w:val="000000"/>
              </w:rPr>
              <w:br/>
            </w:r>
            <w:proofErr w:type="gramStart"/>
            <w:r>
              <w:rPr>
                <w:rFonts w:ascii="Calibri" w:hAnsi="Calibri"/>
                <w:color w:val="000000"/>
              </w:rPr>
              <w:t>-  recognize</w:t>
            </w:r>
            <w:proofErr w:type="gramEnd"/>
            <w:r>
              <w:rPr>
                <w:rFonts w:ascii="Calibri" w:hAnsi="Calibri"/>
                <w:color w:val="000000"/>
              </w:rPr>
              <w:t xml:space="preserve"> that data has</w:t>
            </w:r>
            <w:r>
              <w:rPr>
                <w:rFonts w:ascii="Calibri" w:hAnsi="Calibri"/>
                <w:color w:val="000000"/>
              </w:rPr>
              <w:br/>
              <w:t xml:space="preserve"> variability.</w:t>
            </w:r>
            <w:r>
              <w:rPr>
                <w:rFonts w:ascii="Calibri" w:hAnsi="Calibri"/>
                <w:color w:val="000000"/>
              </w:rPr>
              <w:br/>
              <w:t>-  recognize a statistical question (examples versus non-examples).</w:t>
            </w:r>
          </w:p>
        </w:tc>
        <w:tc>
          <w:tcPr>
            <w:tcW w:w="2970" w:type="dxa"/>
            <w:shd w:val="clear" w:color="auto" w:fill="auto"/>
          </w:tcPr>
          <w:p w:rsidR="007C504E" w:rsidRDefault="007C504E">
            <w:pPr>
              <w:rPr>
                <w:rFonts w:ascii="Calibri" w:hAnsi="Calibri"/>
                <w:color w:val="000000"/>
              </w:rPr>
            </w:pPr>
            <w:r>
              <w:rPr>
                <w:rFonts w:ascii="Calibri" w:hAnsi="Calibri"/>
                <w:color w:val="000000"/>
              </w:rPr>
              <w:t xml:space="preserve"> Glencoe 11-1A, B, D, F</w:t>
            </w:r>
            <w:r>
              <w:rPr>
                <w:rFonts w:ascii="Calibri" w:hAnsi="Calibri"/>
                <w:color w:val="000000"/>
              </w:rPr>
              <w:br/>
              <w:t xml:space="preserve">               Additional Lesson 8,11</w:t>
            </w:r>
          </w:p>
        </w:tc>
        <w:tc>
          <w:tcPr>
            <w:tcW w:w="1440" w:type="dxa"/>
            <w:shd w:val="clear" w:color="auto" w:fill="auto"/>
          </w:tcPr>
          <w:p w:rsidR="007C504E" w:rsidRDefault="007C504E">
            <w:pPr>
              <w:rPr>
                <w:rFonts w:ascii="Calibri" w:hAnsi="Calibri"/>
                <w:color w:val="000000"/>
              </w:rPr>
            </w:pPr>
            <w:r>
              <w:rPr>
                <w:rFonts w:ascii="Calibri" w:hAnsi="Calibri"/>
                <w:color w:val="000000"/>
              </w:rPr>
              <w:t>statistics</w:t>
            </w:r>
            <w:r>
              <w:rPr>
                <w:rFonts w:ascii="Calibri" w:hAnsi="Calibri"/>
                <w:color w:val="000000"/>
              </w:rPr>
              <w:br/>
              <w:t>data</w:t>
            </w:r>
            <w:r>
              <w:rPr>
                <w:rFonts w:ascii="Calibri" w:hAnsi="Calibri"/>
                <w:color w:val="000000"/>
              </w:rPr>
              <w:br/>
              <w:t>statistical question</w:t>
            </w:r>
          </w:p>
        </w:tc>
      </w:tr>
      <w:tr w:rsidR="007C504E" w:rsidRPr="00303C7E" w:rsidTr="00E45A2C">
        <w:trPr>
          <w:cantSplit/>
          <w:trHeight w:val="1134"/>
        </w:trPr>
        <w:tc>
          <w:tcPr>
            <w:tcW w:w="1098" w:type="dxa"/>
            <w:vMerge/>
            <w:shd w:val="clear" w:color="auto" w:fill="DDD9C3" w:themeFill="background2" w:themeFillShade="E6"/>
            <w:textDirection w:val="btLr"/>
            <w:vAlign w:val="center"/>
          </w:tcPr>
          <w:p w:rsidR="007C504E" w:rsidRPr="00303C7E" w:rsidRDefault="007C504E" w:rsidP="00656494">
            <w:pPr>
              <w:ind w:left="113" w:right="113"/>
              <w:jc w:val="center"/>
              <w:rPr>
                <w:b/>
              </w:rPr>
            </w:pPr>
          </w:p>
        </w:tc>
        <w:tc>
          <w:tcPr>
            <w:tcW w:w="990" w:type="dxa"/>
            <w:vMerge/>
            <w:shd w:val="clear" w:color="auto" w:fill="FFFF66"/>
            <w:textDirection w:val="btLr"/>
            <w:vAlign w:val="center"/>
          </w:tcPr>
          <w:p w:rsidR="007C504E" w:rsidRPr="00303C7E" w:rsidRDefault="007C504E" w:rsidP="00656494">
            <w:pPr>
              <w:ind w:left="113" w:right="113"/>
              <w:jc w:val="center"/>
              <w:rPr>
                <w:b/>
              </w:rPr>
            </w:pPr>
          </w:p>
        </w:tc>
        <w:tc>
          <w:tcPr>
            <w:tcW w:w="3600" w:type="dxa"/>
            <w:shd w:val="clear" w:color="auto" w:fill="auto"/>
          </w:tcPr>
          <w:p w:rsidR="007C504E" w:rsidRDefault="007C504E" w:rsidP="00F72ECE">
            <w:pPr>
              <w:rPr>
                <w:rFonts w:ascii="Calibri" w:hAnsi="Calibri"/>
                <w:color w:val="000000"/>
              </w:rPr>
            </w:pPr>
            <w:proofErr w:type="gramStart"/>
            <w:r>
              <w:rPr>
                <w:rFonts w:ascii="Calibri" w:hAnsi="Calibri"/>
                <w:color w:val="000000"/>
              </w:rPr>
              <w:t>6.SP.2</w:t>
            </w:r>
            <w:proofErr w:type="gramEnd"/>
            <w:r>
              <w:rPr>
                <w:rFonts w:ascii="Calibri" w:hAnsi="Calibri"/>
                <w:color w:val="000000"/>
              </w:rPr>
              <w:t xml:space="preserve">  </w:t>
            </w:r>
            <w:r>
              <w:rPr>
                <w:rFonts w:ascii="Calibri" w:hAnsi="Calibri"/>
                <w:color w:val="000000"/>
              </w:rPr>
              <w:br/>
              <w:t>2. Understand that a set of data collected to answer a statistical question has a distribution which can be described by its center, spread, and overall shape.</w:t>
            </w:r>
          </w:p>
        </w:tc>
        <w:tc>
          <w:tcPr>
            <w:tcW w:w="4410" w:type="dxa"/>
            <w:shd w:val="clear" w:color="auto" w:fill="auto"/>
          </w:tcPr>
          <w:p w:rsidR="007C504E" w:rsidRDefault="007C504E">
            <w:pPr>
              <w:rPr>
                <w:rFonts w:ascii="Calibri" w:hAnsi="Calibri"/>
                <w:color w:val="000000"/>
              </w:rPr>
            </w:pPr>
            <w:r>
              <w:rPr>
                <w:rFonts w:ascii="Calibri" w:hAnsi="Calibri"/>
                <w:color w:val="000000"/>
              </w:rPr>
              <w:t>I can…</w:t>
            </w:r>
            <w:r>
              <w:rPr>
                <w:rFonts w:ascii="Calibri" w:hAnsi="Calibri"/>
                <w:color w:val="000000"/>
              </w:rPr>
              <w:br/>
            </w:r>
            <w:proofErr w:type="gramStart"/>
            <w:r>
              <w:rPr>
                <w:rFonts w:ascii="Calibri" w:hAnsi="Calibri"/>
                <w:color w:val="000000"/>
              </w:rPr>
              <w:t>-  identify</w:t>
            </w:r>
            <w:proofErr w:type="gramEnd"/>
            <w:r>
              <w:rPr>
                <w:rFonts w:ascii="Calibri" w:hAnsi="Calibri"/>
                <w:color w:val="000000"/>
              </w:rPr>
              <w:t xml:space="preserve"> that a set of data has distribution.</w:t>
            </w:r>
            <w:r>
              <w:rPr>
                <w:rFonts w:ascii="Calibri" w:hAnsi="Calibri"/>
                <w:color w:val="000000"/>
              </w:rPr>
              <w:br/>
              <w:t>-  describe a set of data by its center, e.g., mean and median.</w:t>
            </w:r>
            <w:r>
              <w:rPr>
                <w:rFonts w:ascii="Calibri" w:hAnsi="Calibri"/>
                <w:color w:val="000000"/>
              </w:rPr>
              <w:br/>
              <w:t>-  describe a set of data by its spread and overall shape, e.g. by identifying data clusters, peaks, gaps and symmetry.</w:t>
            </w:r>
          </w:p>
        </w:tc>
        <w:tc>
          <w:tcPr>
            <w:tcW w:w="2970" w:type="dxa"/>
            <w:shd w:val="clear" w:color="auto" w:fill="auto"/>
          </w:tcPr>
          <w:p w:rsidR="007C504E" w:rsidRDefault="007C504E">
            <w:pPr>
              <w:rPr>
                <w:rFonts w:ascii="Calibri" w:hAnsi="Calibri"/>
                <w:color w:val="000000"/>
              </w:rPr>
            </w:pPr>
            <w:r>
              <w:rPr>
                <w:rFonts w:ascii="Calibri" w:hAnsi="Calibri"/>
                <w:color w:val="000000"/>
              </w:rPr>
              <w:t xml:space="preserve"> Glencoe 11-1A, B, D, F</w:t>
            </w:r>
            <w:r>
              <w:rPr>
                <w:rFonts w:ascii="Calibri" w:hAnsi="Calibri"/>
                <w:color w:val="000000"/>
              </w:rPr>
              <w:br/>
              <w:t xml:space="preserve">               Additional Lesson 9</w:t>
            </w:r>
          </w:p>
        </w:tc>
        <w:tc>
          <w:tcPr>
            <w:tcW w:w="1440" w:type="dxa"/>
            <w:shd w:val="clear" w:color="auto" w:fill="auto"/>
          </w:tcPr>
          <w:p w:rsidR="007C504E" w:rsidRDefault="007C504E">
            <w:pPr>
              <w:spacing w:after="240"/>
              <w:rPr>
                <w:rFonts w:ascii="Calibri" w:hAnsi="Calibri"/>
                <w:color w:val="000000"/>
              </w:rPr>
            </w:pPr>
            <w:r>
              <w:rPr>
                <w:rFonts w:ascii="Calibri" w:hAnsi="Calibri"/>
                <w:color w:val="000000"/>
              </w:rPr>
              <w:t>statistics</w:t>
            </w:r>
            <w:r>
              <w:rPr>
                <w:rFonts w:ascii="Calibri" w:hAnsi="Calibri"/>
                <w:color w:val="000000"/>
              </w:rPr>
              <w:br/>
              <w:t>data</w:t>
            </w:r>
            <w:r>
              <w:rPr>
                <w:rFonts w:ascii="Calibri" w:hAnsi="Calibri"/>
                <w:color w:val="000000"/>
              </w:rPr>
              <w:br/>
              <w:t>average</w:t>
            </w:r>
            <w:r>
              <w:rPr>
                <w:rFonts w:ascii="Calibri" w:hAnsi="Calibri"/>
                <w:color w:val="000000"/>
              </w:rPr>
              <w:br/>
              <w:t>mean</w:t>
            </w:r>
            <w:r>
              <w:rPr>
                <w:rFonts w:ascii="Calibri" w:hAnsi="Calibri"/>
                <w:color w:val="000000"/>
              </w:rPr>
              <w:br/>
              <w:t>measures of central tendency</w:t>
            </w:r>
            <w:r>
              <w:rPr>
                <w:rFonts w:ascii="Calibri" w:hAnsi="Calibri"/>
                <w:color w:val="000000"/>
              </w:rPr>
              <w:br/>
              <w:t>median</w:t>
            </w:r>
            <w:r>
              <w:rPr>
                <w:rFonts w:ascii="Calibri" w:hAnsi="Calibri"/>
                <w:color w:val="000000"/>
              </w:rPr>
              <w:br/>
              <w:t>mode</w:t>
            </w:r>
            <w:r>
              <w:rPr>
                <w:rFonts w:ascii="Calibri" w:hAnsi="Calibri"/>
                <w:color w:val="000000"/>
              </w:rPr>
              <w:br/>
              <w:t>range</w:t>
            </w:r>
            <w:r>
              <w:rPr>
                <w:rFonts w:ascii="Calibri" w:hAnsi="Calibri"/>
                <w:color w:val="000000"/>
              </w:rPr>
              <w:br/>
              <w:t>outlier</w:t>
            </w:r>
            <w:r>
              <w:rPr>
                <w:rFonts w:ascii="Calibri" w:hAnsi="Calibri"/>
                <w:color w:val="000000"/>
              </w:rPr>
              <w:br/>
              <w:t>statistical question</w:t>
            </w:r>
            <w:r>
              <w:rPr>
                <w:rFonts w:ascii="Calibri" w:hAnsi="Calibri"/>
                <w:color w:val="000000"/>
              </w:rPr>
              <w:br/>
              <w:t>distribution</w:t>
            </w:r>
            <w:r>
              <w:rPr>
                <w:rFonts w:ascii="Calibri" w:hAnsi="Calibri"/>
                <w:color w:val="000000"/>
              </w:rPr>
              <w:br/>
              <w:t>symmetric</w:t>
            </w:r>
          </w:p>
        </w:tc>
      </w:tr>
      <w:tr w:rsidR="007C504E" w:rsidRPr="00303C7E" w:rsidTr="00F72ECE">
        <w:trPr>
          <w:cantSplit/>
          <w:trHeight w:val="1134"/>
        </w:trPr>
        <w:tc>
          <w:tcPr>
            <w:tcW w:w="1098" w:type="dxa"/>
            <w:vMerge/>
            <w:shd w:val="clear" w:color="auto" w:fill="DDD9C3" w:themeFill="background2" w:themeFillShade="E6"/>
            <w:textDirection w:val="btLr"/>
            <w:vAlign w:val="center"/>
          </w:tcPr>
          <w:p w:rsidR="007C504E" w:rsidRPr="00303C7E" w:rsidRDefault="007C504E" w:rsidP="00656494">
            <w:pPr>
              <w:ind w:left="113" w:right="113"/>
              <w:jc w:val="center"/>
              <w:rPr>
                <w:b/>
              </w:rPr>
            </w:pPr>
          </w:p>
        </w:tc>
        <w:tc>
          <w:tcPr>
            <w:tcW w:w="990" w:type="dxa"/>
            <w:vMerge/>
            <w:tcBorders>
              <w:bottom w:val="single" w:sz="4" w:space="0" w:color="auto"/>
            </w:tcBorders>
            <w:shd w:val="clear" w:color="auto" w:fill="FFCCCC"/>
            <w:textDirection w:val="btLr"/>
            <w:vAlign w:val="center"/>
          </w:tcPr>
          <w:p w:rsidR="007C504E" w:rsidRPr="00303C7E" w:rsidRDefault="007C504E" w:rsidP="00656494">
            <w:pPr>
              <w:ind w:left="113" w:right="113"/>
              <w:jc w:val="center"/>
              <w:rPr>
                <w:b/>
              </w:rPr>
            </w:pPr>
          </w:p>
        </w:tc>
        <w:tc>
          <w:tcPr>
            <w:tcW w:w="3600" w:type="dxa"/>
            <w:shd w:val="clear" w:color="auto" w:fill="auto"/>
          </w:tcPr>
          <w:p w:rsidR="007C504E" w:rsidRDefault="007C504E" w:rsidP="00F72ECE">
            <w:pPr>
              <w:rPr>
                <w:rFonts w:ascii="Calibri" w:hAnsi="Calibri"/>
                <w:color w:val="000000"/>
              </w:rPr>
            </w:pPr>
            <w:proofErr w:type="gramStart"/>
            <w:r>
              <w:rPr>
                <w:rFonts w:ascii="Calibri" w:hAnsi="Calibri"/>
                <w:color w:val="000000"/>
              </w:rPr>
              <w:t>6.SP3</w:t>
            </w:r>
            <w:proofErr w:type="gramEnd"/>
            <w:r>
              <w:rPr>
                <w:rFonts w:ascii="Calibri" w:hAnsi="Calibri"/>
                <w:color w:val="000000"/>
              </w:rPr>
              <w:t xml:space="preserve">  </w:t>
            </w:r>
            <w:r>
              <w:rPr>
                <w:rFonts w:ascii="Calibri" w:hAnsi="Calibri"/>
                <w:color w:val="000000"/>
              </w:rPr>
              <w:br/>
              <w:t>3. Recognize that a measure of center for a numerical data set summarizes all of its values with a single number, while a measure of variation describes how its values vary with a single number.</w:t>
            </w:r>
          </w:p>
        </w:tc>
        <w:tc>
          <w:tcPr>
            <w:tcW w:w="4410" w:type="dxa"/>
            <w:shd w:val="clear" w:color="auto" w:fill="auto"/>
          </w:tcPr>
          <w:p w:rsidR="007C504E" w:rsidRDefault="007C504E">
            <w:pPr>
              <w:rPr>
                <w:rFonts w:ascii="Calibri" w:hAnsi="Calibri"/>
                <w:color w:val="000000"/>
              </w:rPr>
            </w:pPr>
            <w:r>
              <w:rPr>
                <w:rFonts w:ascii="Calibri" w:hAnsi="Calibri"/>
                <w:color w:val="000000"/>
              </w:rPr>
              <w:t>I can…</w:t>
            </w:r>
            <w:r>
              <w:rPr>
                <w:rFonts w:ascii="Calibri" w:hAnsi="Calibri"/>
                <w:color w:val="000000"/>
              </w:rPr>
              <w:br/>
            </w:r>
            <w:proofErr w:type="gramStart"/>
            <w:r>
              <w:rPr>
                <w:rFonts w:ascii="Calibri" w:hAnsi="Calibri"/>
                <w:color w:val="000000"/>
              </w:rPr>
              <w:t>-  recognize</w:t>
            </w:r>
            <w:proofErr w:type="gramEnd"/>
            <w:r>
              <w:rPr>
                <w:rFonts w:ascii="Calibri" w:hAnsi="Calibri"/>
                <w:color w:val="000000"/>
              </w:rPr>
              <w:t xml:space="preserve"> there are measures of central tendency for a data set, e.g., mean, median, mode.</w:t>
            </w:r>
            <w:r>
              <w:rPr>
                <w:rFonts w:ascii="Calibri" w:hAnsi="Calibri"/>
                <w:color w:val="000000"/>
              </w:rPr>
              <w:br/>
              <w:t>-  recognize that measure of central tendency for a data set summarizes the data with a single number.</w:t>
            </w:r>
            <w:r>
              <w:rPr>
                <w:rFonts w:ascii="Calibri" w:hAnsi="Calibri"/>
                <w:color w:val="000000"/>
              </w:rPr>
              <w:br/>
              <w:t>-  recognize that measures of variation for a data set describe how its values vary with a single number.</w:t>
            </w:r>
          </w:p>
        </w:tc>
        <w:tc>
          <w:tcPr>
            <w:tcW w:w="2970" w:type="dxa"/>
            <w:shd w:val="clear" w:color="auto" w:fill="auto"/>
          </w:tcPr>
          <w:p w:rsidR="007C504E" w:rsidRDefault="007C504E">
            <w:pPr>
              <w:rPr>
                <w:rFonts w:ascii="Calibri" w:hAnsi="Calibri"/>
                <w:color w:val="000000"/>
              </w:rPr>
            </w:pPr>
            <w:r>
              <w:rPr>
                <w:rFonts w:ascii="Calibri" w:hAnsi="Calibri"/>
                <w:color w:val="000000"/>
              </w:rPr>
              <w:t>Glencoe 11-E</w:t>
            </w:r>
            <w:r>
              <w:rPr>
                <w:rFonts w:ascii="Calibri" w:hAnsi="Calibri"/>
                <w:color w:val="000000"/>
              </w:rPr>
              <w:br/>
              <w:t xml:space="preserve">                   11-2C</w:t>
            </w:r>
          </w:p>
        </w:tc>
        <w:tc>
          <w:tcPr>
            <w:tcW w:w="1440" w:type="dxa"/>
            <w:shd w:val="clear" w:color="auto" w:fill="auto"/>
          </w:tcPr>
          <w:p w:rsidR="007C504E" w:rsidRDefault="007C504E">
            <w:pPr>
              <w:spacing w:after="240"/>
              <w:rPr>
                <w:rFonts w:ascii="Calibri" w:hAnsi="Calibri"/>
                <w:color w:val="000000"/>
              </w:rPr>
            </w:pPr>
            <w:r>
              <w:rPr>
                <w:rFonts w:ascii="Calibri" w:hAnsi="Calibri"/>
                <w:color w:val="000000"/>
              </w:rPr>
              <w:t>statistics</w:t>
            </w:r>
            <w:r>
              <w:rPr>
                <w:rFonts w:ascii="Calibri" w:hAnsi="Calibri"/>
                <w:color w:val="000000"/>
              </w:rPr>
              <w:br/>
              <w:t>data</w:t>
            </w:r>
            <w:r>
              <w:rPr>
                <w:rFonts w:ascii="Calibri" w:hAnsi="Calibri"/>
                <w:color w:val="000000"/>
              </w:rPr>
              <w:br/>
              <w:t>average</w:t>
            </w:r>
            <w:r>
              <w:rPr>
                <w:rFonts w:ascii="Calibri" w:hAnsi="Calibri"/>
                <w:color w:val="000000"/>
              </w:rPr>
              <w:br/>
              <w:t>mean</w:t>
            </w:r>
            <w:r>
              <w:rPr>
                <w:rFonts w:ascii="Calibri" w:hAnsi="Calibri"/>
                <w:color w:val="000000"/>
              </w:rPr>
              <w:br/>
              <w:t>measures of central tendency</w:t>
            </w:r>
            <w:r>
              <w:rPr>
                <w:rFonts w:ascii="Calibri" w:hAnsi="Calibri"/>
                <w:color w:val="000000"/>
              </w:rPr>
              <w:br/>
              <w:t>median</w:t>
            </w:r>
            <w:r>
              <w:rPr>
                <w:rFonts w:ascii="Calibri" w:hAnsi="Calibri"/>
                <w:color w:val="000000"/>
              </w:rPr>
              <w:br/>
              <w:t>mode</w:t>
            </w:r>
            <w:r>
              <w:rPr>
                <w:rFonts w:ascii="Calibri" w:hAnsi="Calibri"/>
                <w:color w:val="000000"/>
              </w:rPr>
              <w:br/>
              <w:t>range</w:t>
            </w:r>
            <w:r>
              <w:rPr>
                <w:rFonts w:ascii="Calibri" w:hAnsi="Calibri"/>
                <w:color w:val="000000"/>
              </w:rPr>
              <w:br/>
              <w:t>outlier</w:t>
            </w:r>
            <w:r>
              <w:rPr>
                <w:rFonts w:ascii="Calibri" w:hAnsi="Calibri"/>
                <w:color w:val="000000"/>
              </w:rPr>
              <w:br/>
              <w:t>measure of variation</w:t>
            </w:r>
            <w:r>
              <w:rPr>
                <w:rFonts w:ascii="Calibri" w:hAnsi="Calibri"/>
                <w:color w:val="000000"/>
              </w:rPr>
              <w:br/>
              <w:t>quartile</w:t>
            </w:r>
            <w:r>
              <w:rPr>
                <w:rFonts w:ascii="Calibri" w:hAnsi="Calibri"/>
                <w:color w:val="000000"/>
              </w:rPr>
              <w:br/>
              <w:t>lower quartile</w:t>
            </w:r>
            <w:r>
              <w:rPr>
                <w:rFonts w:ascii="Calibri" w:hAnsi="Calibri"/>
                <w:color w:val="000000"/>
              </w:rPr>
              <w:br/>
              <w:t>upper quartile</w:t>
            </w:r>
            <w:r>
              <w:rPr>
                <w:rFonts w:ascii="Calibri" w:hAnsi="Calibri"/>
                <w:color w:val="000000"/>
              </w:rPr>
              <w:br/>
              <w:t>interquartile range</w:t>
            </w:r>
          </w:p>
        </w:tc>
      </w:tr>
      <w:tr w:rsidR="007C504E" w:rsidRPr="00303C7E" w:rsidTr="00F72ECE">
        <w:trPr>
          <w:cantSplit/>
          <w:trHeight w:val="1520"/>
        </w:trPr>
        <w:tc>
          <w:tcPr>
            <w:tcW w:w="1098" w:type="dxa"/>
            <w:vMerge w:val="restart"/>
            <w:shd w:val="clear" w:color="auto" w:fill="DDD9C3" w:themeFill="background2" w:themeFillShade="E6"/>
            <w:textDirection w:val="btLr"/>
            <w:vAlign w:val="center"/>
          </w:tcPr>
          <w:p w:rsidR="007C504E" w:rsidRPr="00303C7E" w:rsidRDefault="007C504E" w:rsidP="00656494">
            <w:pPr>
              <w:ind w:left="113" w:right="113"/>
              <w:jc w:val="center"/>
              <w:rPr>
                <w:b/>
              </w:rPr>
            </w:pPr>
            <w:r>
              <w:rPr>
                <w:b/>
              </w:rPr>
              <w:t>Statistics and Probability</w:t>
            </w:r>
          </w:p>
        </w:tc>
        <w:tc>
          <w:tcPr>
            <w:tcW w:w="990" w:type="dxa"/>
            <w:vMerge w:val="restart"/>
            <w:shd w:val="clear" w:color="auto" w:fill="FBD4B4" w:themeFill="accent6" w:themeFillTint="66"/>
            <w:textDirection w:val="btLr"/>
            <w:vAlign w:val="center"/>
          </w:tcPr>
          <w:p w:rsidR="007C504E" w:rsidRPr="004B49F7" w:rsidRDefault="007C504E" w:rsidP="00656494">
            <w:pPr>
              <w:ind w:left="113" w:right="113"/>
              <w:jc w:val="center"/>
              <w:rPr>
                <w:b/>
                <w:sz w:val="18"/>
                <w:szCs w:val="18"/>
              </w:rPr>
            </w:pPr>
            <w:r>
              <w:rPr>
                <w:rFonts w:ascii="Calibri" w:hAnsi="Calibri"/>
                <w:b/>
                <w:bCs/>
                <w:color w:val="000000"/>
              </w:rPr>
              <w:t>Summarize and describe distributions.</w:t>
            </w:r>
          </w:p>
        </w:tc>
        <w:tc>
          <w:tcPr>
            <w:tcW w:w="3600" w:type="dxa"/>
            <w:shd w:val="clear" w:color="auto" w:fill="auto"/>
          </w:tcPr>
          <w:p w:rsidR="007C504E" w:rsidRDefault="007C504E" w:rsidP="00F72ECE">
            <w:pPr>
              <w:rPr>
                <w:rFonts w:ascii="Calibri" w:hAnsi="Calibri"/>
                <w:color w:val="000000"/>
              </w:rPr>
            </w:pPr>
            <w:proofErr w:type="gramStart"/>
            <w:r>
              <w:rPr>
                <w:rFonts w:ascii="Calibri" w:hAnsi="Calibri"/>
                <w:color w:val="000000"/>
              </w:rPr>
              <w:t>6.SP.4</w:t>
            </w:r>
            <w:proofErr w:type="gramEnd"/>
            <w:r>
              <w:rPr>
                <w:rFonts w:ascii="Calibri" w:hAnsi="Calibri"/>
                <w:color w:val="000000"/>
              </w:rPr>
              <w:t xml:space="preserve"> </w:t>
            </w:r>
            <w:r>
              <w:rPr>
                <w:rFonts w:ascii="Calibri" w:hAnsi="Calibri"/>
                <w:color w:val="000000"/>
              </w:rPr>
              <w:br/>
              <w:t>4. Display numerical data in plots on a number line, including dot plots, histograms, and box plots.</w:t>
            </w:r>
          </w:p>
        </w:tc>
        <w:tc>
          <w:tcPr>
            <w:tcW w:w="4410" w:type="dxa"/>
            <w:shd w:val="clear" w:color="auto" w:fill="auto"/>
          </w:tcPr>
          <w:p w:rsidR="007C504E" w:rsidRDefault="007C504E">
            <w:pPr>
              <w:rPr>
                <w:rFonts w:ascii="Calibri" w:hAnsi="Calibri"/>
                <w:color w:val="000000"/>
              </w:rPr>
            </w:pPr>
            <w:r>
              <w:rPr>
                <w:rFonts w:ascii="Calibri" w:hAnsi="Calibri"/>
                <w:color w:val="000000"/>
              </w:rPr>
              <w:t>I can…</w:t>
            </w:r>
            <w:r>
              <w:rPr>
                <w:rFonts w:ascii="Calibri" w:hAnsi="Calibri"/>
                <w:color w:val="000000"/>
              </w:rPr>
              <w:br/>
            </w:r>
            <w:proofErr w:type="gramStart"/>
            <w:r>
              <w:rPr>
                <w:rFonts w:ascii="Calibri" w:hAnsi="Calibri"/>
                <w:color w:val="000000"/>
              </w:rPr>
              <w:t>-  identify</w:t>
            </w:r>
            <w:proofErr w:type="gramEnd"/>
            <w:r>
              <w:rPr>
                <w:rFonts w:ascii="Calibri" w:hAnsi="Calibri"/>
                <w:color w:val="000000"/>
              </w:rPr>
              <w:t xml:space="preserve"> the components of dot plots, histograms, and box plots.</w:t>
            </w:r>
            <w:r>
              <w:rPr>
                <w:rFonts w:ascii="Calibri" w:hAnsi="Calibri"/>
                <w:color w:val="000000"/>
              </w:rPr>
              <w:br/>
              <w:t xml:space="preserve">-  find the median, quartile </w:t>
            </w:r>
            <w:proofErr w:type="gramStart"/>
            <w:r>
              <w:rPr>
                <w:rFonts w:ascii="Calibri" w:hAnsi="Calibri"/>
                <w:color w:val="000000"/>
              </w:rPr>
              <w:t>and  interquartile</w:t>
            </w:r>
            <w:proofErr w:type="gramEnd"/>
            <w:r>
              <w:rPr>
                <w:rFonts w:ascii="Calibri" w:hAnsi="Calibri"/>
                <w:color w:val="000000"/>
              </w:rPr>
              <w:t xml:space="preserve"> range of a set of data.</w:t>
            </w:r>
            <w:r>
              <w:rPr>
                <w:rFonts w:ascii="Calibri" w:hAnsi="Calibri"/>
                <w:color w:val="000000"/>
              </w:rPr>
              <w:br/>
              <w:t>-  create a dot plot to display a set of numerical data.</w:t>
            </w:r>
            <w:r>
              <w:rPr>
                <w:rFonts w:ascii="Calibri" w:hAnsi="Calibri"/>
                <w:color w:val="000000"/>
              </w:rPr>
              <w:br/>
              <w:t>-  create a histogram to display a set of numerical data.</w:t>
            </w:r>
            <w:r>
              <w:rPr>
                <w:rFonts w:ascii="Calibri" w:hAnsi="Calibri"/>
                <w:color w:val="000000"/>
              </w:rPr>
              <w:br/>
              <w:t>-  create a box plot to display a set of numerical data.</w:t>
            </w:r>
          </w:p>
        </w:tc>
        <w:tc>
          <w:tcPr>
            <w:tcW w:w="2970" w:type="dxa"/>
            <w:shd w:val="clear" w:color="auto" w:fill="auto"/>
          </w:tcPr>
          <w:p w:rsidR="007C504E" w:rsidRDefault="007C504E">
            <w:pPr>
              <w:rPr>
                <w:rFonts w:ascii="Calibri" w:hAnsi="Calibri"/>
                <w:color w:val="000000"/>
              </w:rPr>
            </w:pPr>
            <w:r>
              <w:rPr>
                <w:rFonts w:ascii="Calibri" w:hAnsi="Calibri"/>
                <w:color w:val="000000"/>
              </w:rPr>
              <w:t xml:space="preserve"> Glencoe 11-4B</w:t>
            </w:r>
          </w:p>
        </w:tc>
        <w:tc>
          <w:tcPr>
            <w:tcW w:w="1440" w:type="dxa"/>
            <w:shd w:val="clear" w:color="auto" w:fill="auto"/>
          </w:tcPr>
          <w:p w:rsidR="007C504E" w:rsidRDefault="007C504E">
            <w:pPr>
              <w:rPr>
                <w:rFonts w:ascii="Calibri" w:hAnsi="Calibri"/>
                <w:color w:val="000000"/>
              </w:rPr>
            </w:pPr>
            <w:r>
              <w:rPr>
                <w:rFonts w:ascii="Calibri" w:hAnsi="Calibri"/>
                <w:color w:val="000000"/>
              </w:rPr>
              <w:t>box and whisker plot</w:t>
            </w:r>
            <w:r>
              <w:rPr>
                <w:rFonts w:ascii="Calibri" w:hAnsi="Calibri"/>
                <w:color w:val="000000"/>
              </w:rPr>
              <w:br/>
              <w:t>histogram</w:t>
            </w:r>
            <w:r>
              <w:rPr>
                <w:rFonts w:ascii="Calibri" w:hAnsi="Calibri"/>
                <w:color w:val="000000"/>
              </w:rPr>
              <w:br/>
              <w:t>frequency distribution</w:t>
            </w:r>
          </w:p>
        </w:tc>
      </w:tr>
      <w:tr w:rsidR="007C504E" w:rsidRPr="00303C7E" w:rsidTr="00193476">
        <w:trPr>
          <w:cantSplit/>
          <w:trHeight w:val="1790"/>
        </w:trPr>
        <w:tc>
          <w:tcPr>
            <w:tcW w:w="1098" w:type="dxa"/>
            <w:vMerge/>
            <w:shd w:val="clear" w:color="auto" w:fill="DDD9C3" w:themeFill="background2" w:themeFillShade="E6"/>
            <w:textDirection w:val="btLr"/>
            <w:vAlign w:val="center"/>
          </w:tcPr>
          <w:p w:rsidR="007C504E" w:rsidRPr="00303C7E" w:rsidRDefault="007C504E" w:rsidP="00656494">
            <w:pPr>
              <w:ind w:left="113" w:right="113"/>
              <w:jc w:val="center"/>
              <w:rPr>
                <w:b/>
              </w:rPr>
            </w:pPr>
          </w:p>
        </w:tc>
        <w:tc>
          <w:tcPr>
            <w:tcW w:w="990" w:type="dxa"/>
            <w:vMerge/>
            <w:shd w:val="clear" w:color="auto" w:fill="FBD4B4" w:themeFill="accent6" w:themeFillTint="66"/>
            <w:textDirection w:val="btLr"/>
            <w:vAlign w:val="center"/>
          </w:tcPr>
          <w:p w:rsidR="007C504E" w:rsidRPr="00303C7E" w:rsidRDefault="007C504E" w:rsidP="00656494">
            <w:pPr>
              <w:ind w:left="113" w:right="113"/>
              <w:jc w:val="center"/>
              <w:rPr>
                <w:b/>
              </w:rPr>
            </w:pPr>
          </w:p>
        </w:tc>
        <w:tc>
          <w:tcPr>
            <w:tcW w:w="3600" w:type="dxa"/>
            <w:shd w:val="clear" w:color="auto" w:fill="auto"/>
          </w:tcPr>
          <w:p w:rsidR="007C504E" w:rsidRDefault="007C504E" w:rsidP="00F72ECE">
            <w:pPr>
              <w:rPr>
                <w:rFonts w:ascii="Calibri" w:hAnsi="Calibri"/>
                <w:color w:val="000000"/>
              </w:rPr>
            </w:pPr>
            <w:proofErr w:type="gramStart"/>
            <w:r>
              <w:rPr>
                <w:rFonts w:ascii="Calibri" w:hAnsi="Calibri"/>
                <w:color w:val="000000"/>
              </w:rPr>
              <w:t>6.SP.5a</w:t>
            </w:r>
            <w:proofErr w:type="gramEnd"/>
            <w:r>
              <w:rPr>
                <w:rFonts w:ascii="Calibri" w:hAnsi="Calibri"/>
                <w:color w:val="000000"/>
              </w:rPr>
              <w:t xml:space="preserve"> </w:t>
            </w:r>
            <w:r>
              <w:rPr>
                <w:rFonts w:ascii="Calibri" w:hAnsi="Calibri"/>
                <w:color w:val="000000"/>
              </w:rPr>
              <w:br/>
              <w:t xml:space="preserve">5. Summarize numerical data sets in relation to their context, such as by: </w:t>
            </w:r>
            <w:r>
              <w:rPr>
                <w:rFonts w:ascii="Calibri" w:hAnsi="Calibri"/>
                <w:color w:val="000000"/>
              </w:rPr>
              <w:br/>
              <w:t>a. Reporting the number of observations.</w:t>
            </w:r>
          </w:p>
        </w:tc>
        <w:tc>
          <w:tcPr>
            <w:tcW w:w="4410" w:type="dxa"/>
            <w:shd w:val="clear" w:color="auto" w:fill="auto"/>
          </w:tcPr>
          <w:p w:rsidR="007C504E" w:rsidRDefault="007C504E">
            <w:pPr>
              <w:rPr>
                <w:rFonts w:ascii="Calibri" w:hAnsi="Calibri"/>
                <w:color w:val="000000"/>
              </w:rPr>
            </w:pPr>
            <w:r>
              <w:rPr>
                <w:rFonts w:ascii="Calibri" w:hAnsi="Calibri"/>
                <w:color w:val="000000"/>
              </w:rPr>
              <w:t>I can…</w:t>
            </w:r>
            <w:r>
              <w:rPr>
                <w:rFonts w:ascii="Calibri" w:hAnsi="Calibri"/>
                <w:color w:val="000000"/>
              </w:rPr>
              <w:br/>
            </w:r>
            <w:proofErr w:type="gramStart"/>
            <w:r>
              <w:rPr>
                <w:rFonts w:ascii="Calibri" w:hAnsi="Calibri"/>
                <w:color w:val="000000"/>
              </w:rPr>
              <w:t>-  report</w:t>
            </w:r>
            <w:proofErr w:type="gramEnd"/>
            <w:r>
              <w:rPr>
                <w:rFonts w:ascii="Calibri" w:hAnsi="Calibri"/>
                <w:color w:val="000000"/>
              </w:rPr>
              <w:t xml:space="preserve"> the number of </w:t>
            </w:r>
            <w:r>
              <w:rPr>
                <w:rFonts w:ascii="Calibri" w:hAnsi="Calibri"/>
                <w:color w:val="000000"/>
              </w:rPr>
              <w:br/>
              <w:t xml:space="preserve">observations in a data set or </w:t>
            </w:r>
            <w:r>
              <w:rPr>
                <w:rFonts w:ascii="Calibri" w:hAnsi="Calibri"/>
                <w:color w:val="000000"/>
              </w:rPr>
              <w:br/>
              <w:t>display.</w:t>
            </w:r>
          </w:p>
        </w:tc>
        <w:tc>
          <w:tcPr>
            <w:tcW w:w="2970" w:type="dxa"/>
            <w:shd w:val="clear" w:color="auto" w:fill="auto"/>
          </w:tcPr>
          <w:p w:rsidR="007C504E" w:rsidRDefault="007C504E">
            <w:pPr>
              <w:rPr>
                <w:rFonts w:ascii="Calibri" w:hAnsi="Calibri"/>
                <w:color w:val="000000"/>
              </w:rPr>
            </w:pPr>
            <w:r>
              <w:rPr>
                <w:rFonts w:ascii="Calibri" w:hAnsi="Calibri"/>
                <w:color w:val="000000"/>
              </w:rPr>
              <w:t xml:space="preserve"> Glencoe 11-4B</w:t>
            </w:r>
          </w:p>
        </w:tc>
        <w:tc>
          <w:tcPr>
            <w:tcW w:w="1440" w:type="dxa"/>
            <w:shd w:val="clear" w:color="auto" w:fill="auto"/>
            <w:vAlign w:val="bottom"/>
          </w:tcPr>
          <w:p w:rsidR="007C504E" w:rsidRDefault="007C504E">
            <w:pPr>
              <w:rPr>
                <w:rFonts w:ascii="Calibri" w:hAnsi="Calibri"/>
                <w:color w:val="000000"/>
              </w:rPr>
            </w:pPr>
            <w:r>
              <w:rPr>
                <w:rFonts w:ascii="Calibri" w:hAnsi="Calibri"/>
                <w:color w:val="000000"/>
              </w:rPr>
              <w:t xml:space="preserve">summarize, </w:t>
            </w:r>
            <w:r>
              <w:rPr>
                <w:rFonts w:ascii="Calibri" w:hAnsi="Calibri"/>
                <w:color w:val="000000"/>
              </w:rPr>
              <w:br/>
              <w:t xml:space="preserve">numerical data, </w:t>
            </w:r>
          </w:p>
        </w:tc>
      </w:tr>
      <w:tr w:rsidR="007C504E" w:rsidRPr="00303C7E" w:rsidTr="00193476">
        <w:trPr>
          <w:cantSplit/>
          <w:trHeight w:val="1134"/>
        </w:trPr>
        <w:tc>
          <w:tcPr>
            <w:tcW w:w="1098" w:type="dxa"/>
            <w:vMerge/>
            <w:shd w:val="clear" w:color="auto" w:fill="DDD9C3" w:themeFill="background2" w:themeFillShade="E6"/>
            <w:textDirection w:val="btLr"/>
            <w:vAlign w:val="center"/>
          </w:tcPr>
          <w:p w:rsidR="007C504E" w:rsidRPr="00303C7E" w:rsidRDefault="007C504E" w:rsidP="00656494">
            <w:pPr>
              <w:ind w:left="113" w:right="113"/>
              <w:jc w:val="center"/>
              <w:rPr>
                <w:b/>
              </w:rPr>
            </w:pPr>
          </w:p>
        </w:tc>
        <w:tc>
          <w:tcPr>
            <w:tcW w:w="990" w:type="dxa"/>
            <w:vMerge/>
            <w:shd w:val="clear" w:color="auto" w:fill="FBD4B4" w:themeFill="accent6" w:themeFillTint="66"/>
            <w:textDirection w:val="btLr"/>
            <w:vAlign w:val="center"/>
          </w:tcPr>
          <w:p w:rsidR="007C504E" w:rsidRPr="00303C7E" w:rsidRDefault="007C504E" w:rsidP="00656494">
            <w:pPr>
              <w:ind w:left="113" w:right="113"/>
              <w:jc w:val="center"/>
              <w:rPr>
                <w:b/>
              </w:rPr>
            </w:pPr>
          </w:p>
        </w:tc>
        <w:tc>
          <w:tcPr>
            <w:tcW w:w="3600" w:type="dxa"/>
            <w:shd w:val="clear" w:color="auto" w:fill="auto"/>
          </w:tcPr>
          <w:p w:rsidR="007C504E" w:rsidRDefault="007C504E" w:rsidP="00F72ECE">
            <w:pPr>
              <w:rPr>
                <w:rFonts w:ascii="Calibri" w:hAnsi="Calibri"/>
                <w:color w:val="000000"/>
              </w:rPr>
            </w:pPr>
            <w:proofErr w:type="gramStart"/>
            <w:r>
              <w:rPr>
                <w:rFonts w:ascii="Calibri" w:hAnsi="Calibri"/>
                <w:color w:val="000000"/>
              </w:rPr>
              <w:t>6.SP.5b</w:t>
            </w:r>
            <w:proofErr w:type="gramEnd"/>
            <w:r>
              <w:rPr>
                <w:rFonts w:ascii="Calibri" w:hAnsi="Calibri"/>
                <w:color w:val="000000"/>
              </w:rPr>
              <w:t xml:space="preserve"> </w:t>
            </w:r>
            <w:r>
              <w:rPr>
                <w:rFonts w:ascii="Calibri" w:hAnsi="Calibri"/>
                <w:color w:val="000000"/>
              </w:rPr>
              <w:br/>
              <w:t xml:space="preserve">5. Summarize numerical data sets in relation to their context, such as by: </w:t>
            </w:r>
            <w:r>
              <w:rPr>
                <w:rFonts w:ascii="Calibri" w:hAnsi="Calibri"/>
                <w:color w:val="000000"/>
              </w:rPr>
              <w:br/>
              <w:t>b. Describing the nature of the attribute under investigation, including how it was measured and its units of measurement.</w:t>
            </w:r>
          </w:p>
        </w:tc>
        <w:tc>
          <w:tcPr>
            <w:tcW w:w="4410" w:type="dxa"/>
            <w:shd w:val="clear" w:color="auto" w:fill="auto"/>
          </w:tcPr>
          <w:p w:rsidR="007C504E" w:rsidRDefault="007C504E">
            <w:pPr>
              <w:rPr>
                <w:rFonts w:ascii="Calibri" w:hAnsi="Calibri"/>
                <w:color w:val="000000"/>
              </w:rPr>
            </w:pPr>
            <w:r>
              <w:rPr>
                <w:rFonts w:ascii="Calibri" w:hAnsi="Calibri"/>
                <w:color w:val="000000"/>
              </w:rPr>
              <w:t>I can…</w:t>
            </w:r>
            <w:r>
              <w:rPr>
                <w:rFonts w:ascii="Calibri" w:hAnsi="Calibri"/>
                <w:color w:val="000000"/>
              </w:rPr>
              <w:br/>
            </w:r>
            <w:proofErr w:type="gramStart"/>
            <w:r>
              <w:rPr>
                <w:rFonts w:ascii="Calibri" w:hAnsi="Calibri"/>
                <w:color w:val="000000"/>
              </w:rPr>
              <w:t>-  organize</w:t>
            </w:r>
            <w:proofErr w:type="gramEnd"/>
            <w:r>
              <w:rPr>
                <w:rFonts w:ascii="Calibri" w:hAnsi="Calibri"/>
                <w:color w:val="000000"/>
              </w:rPr>
              <w:t xml:space="preserve"> and display data in</w:t>
            </w:r>
            <w:r>
              <w:rPr>
                <w:rFonts w:ascii="Calibri" w:hAnsi="Calibri"/>
                <w:color w:val="000000"/>
              </w:rPr>
              <w:br/>
              <w:t xml:space="preserve"> tables and graphs.</w:t>
            </w:r>
            <w:r>
              <w:rPr>
                <w:rFonts w:ascii="Calibri" w:hAnsi="Calibri"/>
                <w:color w:val="000000"/>
              </w:rPr>
              <w:br/>
              <w:t>-  describe the data being collected,</w:t>
            </w:r>
            <w:r>
              <w:rPr>
                <w:rFonts w:ascii="Calibri" w:hAnsi="Calibri"/>
                <w:color w:val="000000"/>
              </w:rPr>
              <w:br/>
              <w:t xml:space="preserve"> including how it was measured </w:t>
            </w:r>
            <w:r>
              <w:rPr>
                <w:rFonts w:ascii="Calibri" w:hAnsi="Calibri"/>
                <w:color w:val="000000"/>
              </w:rPr>
              <w:br/>
              <w:t>and its units of measurement.</w:t>
            </w:r>
          </w:p>
        </w:tc>
        <w:tc>
          <w:tcPr>
            <w:tcW w:w="2970" w:type="dxa"/>
            <w:shd w:val="clear" w:color="auto" w:fill="auto"/>
          </w:tcPr>
          <w:p w:rsidR="007C504E" w:rsidRDefault="007C504E">
            <w:pPr>
              <w:rPr>
                <w:rFonts w:ascii="Calibri" w:hAnsi="Calibri"/>
                <w:color w:val="000000"/>
              </w:rPr>
            </w:pPr>
            <w:r>
              <w:rPr>
                <w:rFonts w:ascii="Calibri" w:hAnsi="Calibri"/>
                <w:color w:val="000000"/>
              </w:rPr>
              <w:t xml:space="preserve"> Glencoe 11-1B, F</w:t>
            </w:r>
            <w:r>
              <w:rPr>
                <w:rFonts w:ascii="Calibri" w:hAnsi="Calibri"/>
                <w:color w:val="000000"/>
              </w:rPr>
              <w:br/>
              <w:t xml:space="preserve">                    11-4B</w:t>
            </w:r>
            <w:r>
              <w:rPr>
                <w:rFonts w:ascii="Calibri" w:hAnsi="Calibri"/>
                <w:color w:val="000000"/>
              </w:rPr>
              <w:br/>
              <w:t>Additional Lesson 9, 10, 11</w:t>
            </w:r>
          </w:p>
        </w:tc>
        <w:tc>
          <w:tcPr>
            <w:tcW w:w="1440" w:type="dxa"/>
            <w:shd w:val="clear" w:color="auto" w:fill="auto"/>
            <w:vAlign w:val="bottom"/>
          </w:tcPr>
          <w:p w:rsidR="007C504E" w:rsidRDefault="007C504E">
            <w:pPr>
              <w:rPr>
                <w:rFonts w:ascii="Calibri" w:hAnsi="Calibri"/>
                <w:color w:val="000000"/>
              </w:rPr>
            </w:pPr>
            <w:r>
              <w:rPr>
                <w:rFonts w:ascii="Calibri" w:hAnsi="Calibri"/>
                <w:color w:val="000000"/>
              </w:rPr>
              <w:t xml:space="preserve">attribute, </w:t>
            </w:r>
          </w:p>
        </w:tc>
      </w:tr>
      <w:tr w:rsidR="007C504E" w:rsidRPr="00303C7E" w:rsidTr="00F72ECE">
        <w:trPr>
          <w:cantSplit/>
          <w:trHeight w:val="1610"/>
        </w:trPr>
        <w:tc>
          <w:tcPr>
            <w:tcW w:w="1098" w:type="dxa"/>
            <w:vMerge/>
            <w:shd w:val="clear" w:color="auto" w:fill="DDD9C3" w:themeFill="background2" w:themeFillShade="E6"/>
            <w:textDirection w:val="btLr"/>
            <w:vAlign w:val="center"/>
          </w:tcPr>
          <w:p w:rsidR="007C504E" w:rsidRPr="00303C7E" w:rsidRDefault="007C504E" w:rsidP="00656494">
            <w:pPr>
              <w:ind w:left="113" w:right="113"/>
              <w:jc w:val="center"/>
              <w:rPr>
                <w:b/>
              </w:rPr>
            </w:pPr>
          </w:p>
        </w:tc>
        <w:tc>
          <w:tcPr>
            <w:tcW w:w="990" w:type="dxa"/>
            <w:vMerge/>
            <w:tcBorders>
              <w:bottom w:val="single" w:sz="4" w:space="0" w:color="auto"/>
            </w:tcBorders>
            <w:shd w:val="clear" w:color="auto" w:fill="FBD4B4" w:themeFill="accent6" w:themeFillTint="66"/>
            <w:textDirection w:val="btLr"/>
            <w:vAlign w:val="center"/>
          </w:tcPr>
          <w:p w:rsidR="007C504E" w:rsidRPr="00303C7E" w:rsidRDefault="007C504E" w:rsidP="00656494">
            <w:pPr>
              <w:ind w:left="113" w:right="113"/>
              <w:jc w:val="center"/>
              <w:rPr>
                <w:b/>
              </w:rPr>
            </w:pPr>
          </w:p>
        </w:tc>
        <w:tc>
          <w:tcPr>
            <w:tcW w:w="3600" w:type="dxa"/>
            <w:shd w:val="clear" w:color="auto" w:fill="auto"/>
          </w:tcPr>
          <w:p w:rsidR="007C504E" w:rsidRDefault="007C504E" w:rsidP="00F72ECE">
            <w:pPr>
              <w:rPr>
                <w:rFonts w:ascii="Calibri" w:hAnsi="Calibri"/>
                <w:color w:val="000000"/>
              </w:rPr>
            </w:pPr>
            <w:proofErr w:type="gramStart"/>
            <w:r>
              <w:rPr>
                <w:rFonts w:ascii="Calibri" w:hAnsi="Calibri"/>
                <w:color w:val="000000"/>
              </w:rPr>
              <w:t>6.SP.5c</w:t>
            </w:r>
            <w:proofErr w:type="gramEnd"/>
            <w:r>
              <w:rPr>
                <w:rFonts w:ascii="Calibri" w:hAnsi="Calibri"/>
                <w:color w:val="000000"/>
              </w:rPr>
              <w:t xml:space="preserve"> </w:t>
            </w:r>
            <w:r>
              <w:rPr>
                <w:rFonts w:ascii="Calibri" w:hAnsi="Calibri"/>
                <w:color w:val="000000"/>
              </w:rPr>
              <w:br/>
              <w:t xml:space="preserve">5. Summarize numerical data sets in relation to their context, such as by: </w:t>
            </w:r>
            <w:r>
              <w:rPr>
                <w:rFonts w:ascii="Calibri" w:hAnsi="Calibri"/>
                <w:color w:val="000000"/>
              </w:rPr>
              <w:br/>
              <w:t>c.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tc>
        <w:tc>
          <w:tcPr>
            <w:tcW w:w="4410" w:type="dxa"/>
            <w:shd w:val="clear" w:color="auto" w:fill="auto"/>
          </w:tcPr>
          <w:p w:rsidR="007C504E" w:rsidRDefault="007C504E">
            <w:pPr>
              <w:rPr>
                <w:rFonts w:ascii="Calibri" w:hAnsi="Calibri"/>
                <w:color w:val="000000"/>
              </w:rPr>
            </w:pPr>
            <w:r>
              <w:rPr>
                <w:rFonts w:ascii="Calibri" w:hAnsi="Calibri"/>
                <w:color w:val="000000"/>
              </w:rPr>
              <w:t>I can…</w:t>
            </w:r>
            <w:r>
              <w:rPr>
                <w:rFonts w:ascii="Calibri" w:hAnsi="Calibri"/>
                <w:color w:val="000000"/>
              </w:rPr>
              <w:br/>
            </w:r>
            <w:proofErr w:type="gramStart"/>
            <w:r>
              <w:rPr>
                <w:rFonts w:ascii="Calibri" w:hAnsi="Calibri"/>
                <w:color w:val="000000"/>
              </w:rPr>
              <w:t>-  calculate</w:t>
            </w:r>
            <w:proofErr w:type="gramEnd"/>
            <w:r>
              <w:rPr>
                <w:rFonts w:ascii="Calibri" w:hAnsi="Calibri"/>
                <w:color w:val="000000"/>
              </w:rPr>
              <w:t xml:space="preserve"> quantitative measures of center, e.g., mean, median, mode.</w:t>
            </w:r>
            <w:r>
              <w:rPr>
                <w:rFonts w:ascii="Calibri" w:hAnsi="Calibri"/>
                <w:color w:val="000000"/>
              </w:rPr>
              <w:br/>
              <w:t>-  calculate measures of variance, e.g., range interquartile range, mean absolute deviation.</w:t>
            </w:r>
            <w:r>
              <w:rPr>
                <w:rFonts w:ascii="Calibri" w:hAnsi="Calibri"/>
                <w:color w:val="000000"/>
              </w:rPr>
              <w:br/>
              <w:t>-  choose the appropriate measure of central tendency to represent the data.</w:t>
            </w:r>
          </w:p>
        </w:tc>
        <w:tc>
          <w:tcPr>
            <w:tcW w:w="2970" w:type="dxa"/>
            <w:shd w:val="clear" w:color="auto" w:fill="auto"/>
          </w:tcPr>
          <w:p w:rsidR="007C504E" w:rsidRDefault="007C504E">
            <w:pPr>
              <w:rPr>
                <w:rFonts w:ascii="Calibri" w:hAnsi="Calibri"/>
                <w:color w:val="000000"/>
              </w:rPr>
            </w:pPr>
            <w:r>
              <w:rPr>
                <w:rFonts w:ascii="Calibri" w:hAnsi="Calibri"/>
                <w:color w:val="000000"/>
              </w:rPr>
              <w:t xml:space="preserve"> Glencoe</w:t>
            </w:r>
            <w:r>
              <w:rPr>
                <w:rFonts w:ascii="Calibri" w:hAnsi="Calibri"/>
                <w:color w:val="000000"/>
              </w:rPr>
              <w:br/>
              <w:t>Additional Lesson 11</w:t>
            </w:r>
          </w:p>
        </w:tc>
        <w:tc>
          <w:tcPr>
            <w:tcW w:w="1440" w:type="dxa"/>
            <w:shd w:val="clear" w:color="auto" w:fill="auto"/>
          </w:tcPr>
          <w:p w:rsidR="007C504E" w:rsidRDefault="007C504E">
            <w:pPr>
              <w:spacing w:after="240"/>
              <w:rPr>
                <w:rFonts w:ascii="Calibri" w:hAnsi="Calibri"/>
                <w:color w:val="000000"/>
              </w:rPr>
            </w:pPr>
            <w:r>
              <w:rPr>
                <w:rFonts w:ascii="Calibri" w:hAnsi="Calibri"/>
                <w:color w:val="000000"/>
              </w:rPr>
              <w:t>statistics</w:t>
            </w:r>
            <w:r>
              <w:rPr>
                <w:rFonts w:ascii="Calibri" w:hAnsi="Calibri"/>
                <w:color w:val="000000"/>
              </w:rPr>
              <w:br/>
              <w:t>data</w:t>
            </w:r>
            <w:r>
              <w:rPr>
                <w:rFonts w:ascii="Calibri" w:hAnsi="Calibri"/>
                <w:color w:val="000000"/>
              </w:rPr>
              <w:br/>
              <w:t>average</w:t>
            </w:r>
            <w:r>
              <w:rPr>
                <w:rFonts w:ascii="Calibri" w:hAnsi="Calibri"/>
                <w:color w:val="000000"/>
              </w:rPr>
              <w:br/>
              <w:t>mean</w:t>
            </w:r>
            <w:r>
              <w:rPr>
                <w:rFonts w:ascii="Calibri" w:hAnsi="Calibri"/>
                <w:color w:val="000000"/>
              </w:rPr>
              <w:br/>
              <w:t>outlier</w:t>
            </w:r>
            <w:r>
              <w:rPr>
                <w:rFonts w:ascii="Calibri" w:hAnsi="Calibri"/>
                <w:color w:val="000000"/>
              </w:rPr>
              <w:br/>
              <w:t>measures of variation</w:t>
            </w:r>
            <w:r>
              <w:rPr>
                <w:rFonts w:ascii="Calibri" w:hAnsi="Calibri"/>
                <w:color w:val="000000"/>
              </w:rPr>
              <w:br/>
              <w:t>range</w:t>
            </w:r>
            <w:r>
              <w:rPr>
                <w:rFonts w:ascii="Calibri" w:hAnsi="Calibri"/>
                <w:color w:val="000000"/>
              </w:rPr>
              <w:br/>
              <w:t>quartile</w:t>
            </w:r>
            <w:r>
              <w:rPr>
                <w:rFonts w:ascii="Calibri" w:hAnsi="Calibri"/>
                <w:color w:val="000000"/>
              </w:rPr>
              <w:br/>
              <w:t>lower quartile</w:t>
            </w:r>
            <w:r>
              <w:rPr>
                <w:rFonts w:ascii="Calibri" w:hAnsi="Calibri"/>
                <w:color w:val="000000"/>
              </w:rPr>
              <w:br/>
              <w:t>upper quartile</w:t>
            </w:r>
            <w:r>
              <w:rPr>
                <w:rFonts w:ascii="Calibri" w:hAnsi="Calibri"/>
                <w:color w:val="000000"/>
              </w:rPr>
              <w:br/>
              <w:t>interquartile range</w:t>
            </w:r>
            <w:r>
              <w:rPr>
                <w:rFonts w:ascii="Calibri" w:hAnsi="Calibri"/>
                <w:color w:val="000000"/>
              </w:rPr>
              <w:br/>
              <w:t>mean absolute deviation</w:t>
            </w:r>
            <w:r>
              <w:rPr>
                <w:rFonts w:ascii="Calibri" w:hAnsi="Calibri"/>
                <w:color w:val="000000"/>
              </w:rPr>
              <w:br/>
              <w:t>distribution</w:t>
            </w:r>
            <w:r>
              <w:rPr>
                <w:rFonts w:ascii="Calibri" w:hAnsi="Calibri"/>
                <w:color w:val="000000"/>
              </w:rPr>
              <w:br/>
              <w:t>symmetric</w:t>
            </w:r>
          </w:p>
        </w:tc>
      </w:tr>
      <w:tr w:rsidR="007C504E" w:rsidRPr="00303C7E" w:rsidTr="00F72ECE">
        <w:trPr>
          <w:cantSplit/>
          <w:trHeight w:val="1134"/>
        </w:trPr>
        <w:tc>
          <w:tcPr>
            <w:tcW w:w="1098" w:type="dxa"/>
            <w:shd w:val="clear" w:color="auto" w:fill="DDD9C3" w:themeFill="background2" w:themeFillShade="E6"/>
            <w:textDirection w:val="btLr"/>
            <w:vAlign w:val="center"/>
          </w:tcPr>
          <w:p w:rsidR="007C504E" w:rsidRPr="00303C7E" w:rsidRDefault="007C504E" w:rsidP="00656494">
            <w:pPr>
              <w:ind w:left="113" w:right="113"/>
              <w:jc w:val="center"/>
              <w:rPr>
                <w:b/>
              </w:rPr>
            </w:pPr>
            <w:r>
              <w:rPr>
                <w:b/>
              </w:rPr>
              <w:lastRenderedPageBreak/>
              <w:t>Statistics and Probability</w:t>
            </w:r>
          </w:p>
        </w:tc>
        <w:tc>
          <w:tcPr>
            <w:tcW w:w="990" w:type="dxa"/>
            <w:tcBorders>
              <w:bottom w:val="single" w:sz="4" w:space="0" w:color="auto"/>
            </w:tcBorders>
            <w:shd w:val="clear" w:color="auto" w:fill="FBD4B4" w:themeFill="accent6" w:themeFillTint="66"/>
            <w:textDirection w:val="btLr"/>
            <w:vAlign w:val="center"/>
          </w:tcPr>
          <w:p w:rsidR="007C504E" w:rsidRPr="00303C7E" w:rsidRDefault="007C504E" w:rsidP="00656494">
            <w:pPr>
              <w:ind w:left="113" w:right="113"/>
              <w:jc w:val="center"/>
              <w:rPr>
                <w:b/>
              </w:rPr>
            </w:pPr>
            <w:r>
              <w:rPr>
                <w:rFonts w:ascii="Calibri" w:hAnsi="Calibri"/>
                <w:b/>
                <w:bCs/>
                <w:color w:val="000000"/>
              </w:rPr>
              <w:t>Summarize and describe distributions.</w:t>
            </w:r>
          </w:p>
        </w:tc>
        <w:tc>
          <w:tcPr>
            <w:tcW w:w="3600" w:type="dxa"/>
            <w:shd w:val="clear" w:color="auto" w:fill="auto"/>
          </w:tcPr>
          <w:p w:rsidR="007C504E" w:rsidRDefault="007C504E">
            <w:pPr>
              <w:rPr>
                <w:rFonts w:ascii="Calibri" w:hAnsi="Calibri"/>
                <w:color w:val="000000"/>
              </w:rPr>
            </w:pPr>
            <w:proofErr w:type="gramStart"/>
            <w:r>
              <w:rPr>
                <w:rFonts w:ascii="Calibri" w:hAnsi="Calibri"/>
                <w:color w:val="000000"/>
              </w:rPr>
              <w:t>6.SP.5d</w:t>
            </w:r>
            <w:proofErr w:type="gramEnd"/>
            <w:r>
              <w:rPr>
                <w:rFonts w:ascii="Calibri" w:hAnsi="Calibri"/>
                <w:color w:val="000000"/>
              </w:rPr>
              <w:t xml:space="preserve"> </w:t>
            </w:r>
            <w:r>
              <w:rPr>
                <w:rFonts w:ascii="Calibri" w:hAnsi="Calibri"/>
                <w:b/>
                <w:bCs/>
                <w:color w:val="000000"/>
              </w:rPr>
              <w:t>Summarize and describe distributions.</w:t>
            </w:r>
            <w:r>
              <w:rPr>
                <w:rFonts w:ascii="Calibri" w:hAnsi="Calibri"/>
                <w:color w:val="000000"/>
              </w:rPr>
              <w:br/>
              <w:t xml:space="preserve">5. Summarize numerical data sets in relation to their context, such as by: </w:t>
            </w:r>
            <w:r>
              <w:rPr>
                <w:rFonts w:ascii="Calibri" w:hAnsi="Calibri"/>
                <w:color w:val="000000"/>
              </w:rPr>
              <w:br/>
              <w:t>d. Relating the choice of measures of center and variability to the shape of the data distribution and the context in which the data were gathered.</w:t>
            </w:r>
          </w:p>
        </w:tc>
        <w:tc>
          <w:tcPr>
            <w:tcW w:w="4410" w:type="dxa"/>
            <w:shd w:val="clear" w:color="auto" w:fill="auto"/>
          </w:tcPr>
          <w:p w:rsidR="007C504E" w:rsidRDefault="007C504E">
            <w:pPr>
              <w:rPr>
                <w:rFonts w:ascii="Calibri" w:hAnsi="Calibri"/>
                <w:color w:val="000000"/>
              </w:rPr>
            </w:pPr>
            <w:r>
              <w:rPr>
                <w:rFonts w:ascii="Calibri" w:hAnsi="Calibri"/>
                <w:color w:val="000000"/>
              </w:rPr>
              <w:t>I can…</w:t>
            </w:r>
            <w:r>
              <w:rPr>
                <w:rFonts w:ascii="Calibri" w:hAnsi="Calibri"/>
                <w:color w:val="000000"/>
              </w:rPr>
              <w:br/>
            </w:r>
            <w:proofErr w:type="gramStart"/>
            <w:r>
              <w:rPr>
                <w:rFonts w:ascii="Calibri" w:hAnsi="Calibri"/>
                <w:color w:val="000000"/>
              </w:rPr>
              <w:t>-  identify</w:t>
            </w:r>
            <w:proofErr w:type="gramEnd"/>
            <w:r>
              <w:rPr>
                <w:rFonts w:ascii="Calibri" w:hAnsi="Calibri"/>
                <w:color w:val="000000"/>
              </w:rPr>
              <w:t xml:space="preserve"> outliers.</w:t>
            </w:r>
            <w:r>
              <w:rPr>
                <w:rFonts w:ascii="Calibri" w:hAnsi="Calibri"/>
                <w:color w:val="000000"/>
              </w:rPr>
              <w:br/>
              <w:t xml:space="preserve">-  determine the effect of </w:t>
            </w:r>
            <w:proofErr w:type="gramStart"/>
            <w:r>
              <w:rPr>
                <w:rFonts w:ascii="Calibri" w:hAnsi="Calibri"/>
                <w:color w:val="000000"/>
              </w:rPr>
              <w:t>outliers  on</w:t>
            </w:r>
            <w:proofErr w:type="gramEnd"/>
            <w:r>
              <w:rPr>
                <w:rFonts w:ascii="Calibri" w:hAnsi="Calibri"/>
                <w:color w:val="000000"/>
              </w:rPr>
              <w:t xml:space="preserve"> quantitative measures of a set of </w:t>
            </w:r>
            <w:r>
              <w:rPr>
                <w:rFonts w:ascii="Calibri" w:hAnsi="Calibri"/>
                <w:color w:val="000000"/>
              </w:rPr>
              <w:br/>
              <w:t>data, e.g., mean, median, mode,  range, interquartile range, mean  absolute deviation.</w:t>
            </w:r>
            <w:r>
              <w:rPr>
                <w:rFonts w:ascii="Calibri" w:hAnsi="Calibri"/>
                <w:color w:val="000000"/>
              </w:rPr>
              <w:br/>
              <w:t xml:space="preserve">-  analyze the shape of the data  distribution and the context in which the data were gathered to choose the </w:t>
            </w:r>
            <w:r>
              <w:rPr>
                <w:rFonts w:ascii="Calibri" w:hAnsi="Calibri"/>
                <w:color w:val="000000"/>
              </w:rPr>
              <w:br/>
              <w:t>appropriate measures of central tendency and variability and justify why this measure is appropriate in terms of the context.</w:t>
            </w:r>
          </w:p>
        </w:tc>
        <w:tc>
          <w:tcPr>
            <w:tcW w:w="2970" w:type="dxa"/>
            <w:shd w:val="clear" w:color="auto" w:fill="auto"/>
          </w:tcPr>
          <w:p w:rsidR="007C504E" w:rsidRDefault="007C504E">
            <w:pPr>
              <w:rPr>
                <w:rFonts w:ascii="Calibri" w:hAnsi="Calibri"/>
                <w:color w:val="000000"/>
              </w:rPr>
            </w:pPr>
            <w:r>
              <w:rPr>
                <w:rFonts w:ascii="Calibri" w:hAnsi="Calibri"/>
                <w:color w:val="000000"/>
              </w:rPr>
              <w:t xml:space="preserve"> Glencoe 9-4A, B</w:t>
            </w:r>
          </w:p>
        </w:tc>
        <w:tc>
          <w:tcPr>
            <w:tcW w:w="1440" w:type="dxa"/>
            <w:shd w:val="clear" w:color="auto" w:fill="auto"/>
          </w:tcPr>
          <w:p w:rsidR="007C504E" w:rsidRDefault="007C504E">
            <w:pPr>
              <w:rPr>
                <w:rFonts w:ascii="Calibri" w:hAnsi="Calibri"/>
                <w:color w:val="000000"/>
              </w:rPr>
            </w:pPr>
            <w:r>
              <w:rPr>
                <w:rFonts w:ascii="Calibri" w:hAnsi="Calibri"/>
                <w:color w:val="000000"/>
              </w:rPr>
              <w:t>distribution</w:t>
            </w:r>
            <w:r>
              <w:rPr>
                <w:rFonts w:ascii="Calibri" w:hAnsi="Calibri"/>
                <w:color w:val="000000"/>
              </w:rPr>
              <w:br/>
              <w:t>symmetric</w:t>
            </w:r>
          </w:p>
        </w:tc>
      </w:tr>
    </w:tbl>
    <w:p w:rsidR="003233E6" w:rsidRDefault="003233E6"/>
    <w:sectPr w:rsidR="003233E6" w:rsidSect="00F72ECE">
      <w:headerReference w:type="default" r:id="rId7"/>
      <w:footerReference w:type="defaul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86" w:rsidRDefault="009D3286" w:rsidP="00F72ECE">
      <w:pPr>
        <w:spacing w:after="0" w:line="240" w:lineRule="auto"/>
      </w:pPr>
      <w:r>
        <w:separator/>
      </w:r>
    </w:p>
  </w:endnote>
  <w:endnote w:type="continuationSeparator" w:id="0">
    <w:p w:rsidR="009D3286" w:rsidRDefault="009D3286" w:rsidP="00F7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682753"/>
      <w:docPartObj>
        <w:docPartGallery w:val="Page Numbers (Bottom of Page)"/>
        <w:docPartUnique/>
      </w:docPartObj>
    </w:sdtPr>
    <w:sdtEndPr/>
    <w:sdtContent>
      <w:sdt>
        <w:sdtPr>
          <w:id w:val="860082579"/>
          <w:docPartObj>
            <w:docPartGallery w:val="Page Numbers (Top of Page)"/>
            <w:docPartUnique/>
          </w:docPartObj>
        </w:sdtPr>
        <w:sdtEndPr/>
        <w:sdtContent>
          <w:p w:rsidR="00F72ECE" w:rsidRDefault="00F72E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417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4170">
              <w:rPr>
                <w:b/>
                <w:bCs/>
                <w:noProof/>
              </w:rPr>
              <w:t>6</w:t>
            </w:r>
            <w:r>
              <w:rPr>
                <w:b/>
                <w:bCs/>
                <w:sz w:val="24"/>
                <w:szCs w:val="24"/>
              </w:rPr>
              <w:fldChar w:fldCharType="end"/>
            </w:r>
          </w:p>
        </w:sdtContent>
      </w:sdt>
    </w:sdtContent>
  </w:sdt>
  <w:p w:rsidR="00F72ECE" w:rsidRDefault="00F72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86" w:rsidRDefault="009D3286" w:rsidP="00F72ECE">
      <w:pPr>
        <w:spacing w:after="0" w:line="240" w:lineRule="auto"/>
      </w:pPr>
      <w:r>
        <w:separator/>
      </w:r>
    </w:p>
  </w:footnote>
  <w:footnote w:type="continuationSeparator" w:id="0">
    <w:p w:rsidR="009D3286" w:rsidRDefault="009D3286" w:rsidP="00F72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CE" w:rsidRDefault="00F72ECE">
    <w:pPr>
      <w:pStyle w:val="Header"/>
    </w:pPr>
    <w:r>
      <w:t>6</w:t>
    </w:r>
    <w:r w:rsidRPr="00F72ECE">
      <w:rPr>
        <w:vertAlign w:val="superscript"/>
      </w:rPr>
      <w:t>th</w:t>
    </w:r>
    <w:r>
      <w:t xml:space="preserve"> Grade Math – 4</w:t>
    </w:r>
    <w:r w:rsidRPr="00F72ECE">
      <w:rPr>
        <w:vertAlign w:val="superscript"/>
      </w:rPr>
      <w:t>th</w:t>
    </w:r>
    <w:r>
      <w:t xml:space="preserve"> Quarter</w:t>
    </w:r>
  </w:p>
  <w:p w:rsidR="00F72ECE" w:rsidRDefault="00F72E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97"/>
    <w:rsid w:val="00041756"/>
    <w:rsid w:val="001F6BD8"/>
    <w:rsid w:val="003233E6"/>
    <w:rsid w:val="007C504E"/>
    <w:rsid w:val="008811F6"/>
    <w:rsid w:val="009D3286"/>
    <w:rsid w:val="00AC4170"/>
    <w:rsid w:val="00BC4797"/>
    <w:rsid w:val="00ED1C40"/>
    <w:rsid w:val="00F55D09"/>
    <w:rsid w:val="00F7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2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CE"/>
  </w:style>
  <w:style w:type="paragraph" w:styleId="Footer">
    <w:name w:val="footer"/>
    <w:basedOn w:val="Normal"/>
    <w:link w:val="FooterChar"/>
    <w:uiPriority w:val="99"/>
    <w:unhideWhenUsed/>
    <w:rsid w:val="00F72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CE"/>
  </w:style>
  <w:style w:type="paragraph" w:styleId="BalloonText">
    <w:name w:val="Balloon Text"/>
    <w:basedOn w:val="Normal"/>
    <w:link w:val="BalloonTextChar"/>
    <w:uiPriority w:val="99"/>
    <w:semiHidden/>
    <w:unhideWhenUsed/>
    <w:rsid w:val="00F7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2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CE"/>
  </w:style>
  <w:style w:type="paragraph" w:styleId="Footer">
    <w:name w:val="footer"/>
    <w:basedOn w:val="Normal"/>
    <w:link w:val="FooterChar"/>
    <w:uiPriority w:val="99"/>
    <w:unhideWhenUsed/>
    <w:rsid w:val="00F72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CE"/>
  </w:style>
  <w:style w:type="paragraph" w:styleId="BalloonText">
    <w:name w:val="Balloon Text"/>
    <w:basedOn w:val="Normal"/>
    <w:link w:val="BalloonTextChar"/>
    <w:uiPriority w:val="99"/>
    <w:semiHidden/>
    <w:unhideWhenUsed/>
    <w:rsid w:val="00F7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2013-08-01T12:59:00Z</cp:lastPrinted>
  <dcterms:created xsi:type="dcterms:W3CDTF">2013-07-18T22:50:00Z</dcterms:created>
  <dcterms:modified xsi:type="dcterms:W3CDTF">2013-08-01T13:11:00Z</dcterms:modified>
</cp:coreProperties>
</file>